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3B" w:rsidRPr="00C57B3B" w:rsidRDefault="00C57B3B" w:rsidP="00C57B3B">
      <w:pPr>
        <w:shd w:val="clear" w:color="auto" w:fill="FFFFFF"/>
        <w:spacing w:after="255" w:line="300" w:lineRule="atLeast"/>
        <w:outlineLvl w:val="1"/>
        <w:rPr>
          <w:rFonts w:ascii="Times New Roman" w:eastAsia="Times New Roman" w:hAnsi="Times New Roman" w:cs="Times New Roman"/>
          <w:b/>
          <w:bCs/>
          <w:color w:val="000000" w:themeColor="text1"/>
          <w:lang w:eastAsia="ru-RU"/>
        </w:rPr>
      </w:pPr>
      <w:r w:rsidRPr="00C57B3B">
        <w:rPr>
          <w:rFonts w:ascii="Times New Roman" w:eastAsia="Times New Roman" w:hAnsi="Times New Roman" w:cs="Times New Roman"/>
          <w:b/>
          <w:bCs/>
          <w:color w:val="000000" w:themeColor="text1"/>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p>
    <w:p w:rsidR="00C57B3B" w:rsidRPr="00C57B3B" w:rsidRDefault="00C57B3B" w:rsidP="00C57B3B">
      <w:pPr>
        <w:shd w:val="clear" w:color="auto" w:fill="FFFFFF"/>
        <w:spacing w:line="240" w:lineRule="auto"/>
        <w:rPr>
          <w:rFonts w:ascii="Times New Roman" w:eastAsia="Times New Roman" w:hAnsi="Times New Roman" w:cs="Times New Roman"/>
          <w:color w:val="000000" w:themeColor="text1"/>
          <w:lang w:eastAsia="ru-RU"/>
        </w:rPr>
      </w:pPr>
      <w:r w:rsidRPr="00C57B3B">
        <w:rPr>
          <w:rFonts w:ascii="Times New Roman" w:eastAsia="Times New Roman" w:hAnsi="Times New Roman" w:cs="Times New Roman"/>
          <w:color w:val="000000" w:themeColor="text1"/>
          <w:lang w:eastAsia="ru-RU"/>
        </w:rPr>
        <w:t>28 июля 2021</w:t>
      </w:r>
    </w:p>
    <w:p w:rsidR="00C57B3B" w:rsidRPr="00EF211F" w:rsidRDefault="00C57B3B" w:rsidP="00EF211F">
      <w:pPr>
        <w:pStyle w:val="a6"/>
        <w:rPr>
          <w:rFonts w:ascii="Times New Roman" w:hAnsi="Times New Roman" w:cs="Times New Roman"/>
          <w:lang w:eastAsia="ru-RU"/>
        </w:rPr>
      </w:pPr>
      <w:bookmarkStart w:id="0" w:name="0"/>
      <w:bookmarkEnd w:id="0"/>
      <w:r w:rsidRPr="00EF211F">
        <w:rPr>
          <w:rFonts w:ascii="Times New Roman" w:hAnsi="Times New Roman" w:cs="Times New Roman"/>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 434 (Собрание законодательства Российской Федерации, 2019, № 16, ст. 1942), приказываю: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Утвердить прилагаемый </w:t>
      </w:r>
      <w:hyperlink r:id="rId4" w:anchor="1000" w:history="1">
        <w:r w:rsidRPr="00EF211F">
          <w:rPr>
            <w:rFonts w:ascii="Times New Roman" w:hAnsi="Times New Roman" w:cs="Times New Roman"/>
            <w:u w:val="single"/>
            <w:bdr w:val="none" w:sz="0" w:space="0" w:color="auto" w:frame="1"/>
            <w:lang w:eastAsia="ru-RU"/>
          </w:rPr>
          <w:t>федеральный государственный образовательный стандарт</w:t>
        </w:r>
      </w:hyperlink>
      <w:r w:rsidRPr="00EF211F">
        <w:rPr>
          <w:rFonts w:ascii="Times New Roman" w:hAnsi="Times New Roman" w:cs="Times New Roman"/>
          <w:lang w:eastAsia="ru-RU"/>
        </w:rPr>
        <w:t> основного общего образования (далее -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Установить, что: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образовательная организация вправе осуществлять в соответствии с </w:t>
      </w:r>
      <w:hyperlink r:id="rId5" w:anchor="1000" w:history="1">
        <w:r w:rsidRPr="00EF211F">
          <w:rPr>
            <w:rFonts w:ascii="Times New Roman" w:hAnsi="Times New Roman" w:cs="Times New Roman"/>
            <w:u w:val="single"/>
            <w:bdr w:val="none" w:sz="0" w:space="0" w:color="auto" w:frame="1"/>
            <w:lang w:eastAsia="ru-RU"/>
          </w:rPr>
          <w:t>ФГОС</w:t>
        </w:r>
      </w:hyperlink>
      <w:r w:rsidRPr="00EF211F">
        <w:rPr>
          <w:rFonts w:ascii="Times New Roman" w:hAnsi="Times New Roman" w:cs="Times New Roman"/>
          <w:lang w:eastAsia="ru-RU"/>
        </w:rPr>
        <w:t> обучение: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лиц, зачисленных до вступления в силу настоящего приказа, - с их согласия;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прием на обучение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 35915), от 31 декабря 2015 г. № 1577 (зарегистрирован Министерством юстиции Российской Федерации 2 февраля 2016 г. № 40937), приказом Министерства просвещения Российской Федерации от 11 декабря 2020 г. № 712 (зарегистрирован Министерством юстиции Российской Федерации 25 декабря 2020 г., регистрационный № 61828), прекращается 1 сентября 2022 года.</w:t>
      </w:r>
    </w:p>
    <w:tbl>
      <w:tblPr>
        <w:tblW w:w="0" w:type="auto"/>
        <w:tblCellMar>
          <w:top w:w="15" w:type="dxa"/>
          <w:left w:w="15" w:type="dxa"/>
          <w:bottom w:w="15" w:type="dxa"/>
          <w:right w:w="15" w:type="dxa"/>
        </w:tblCellMar>
        <w:tblLook w:val="04A0" w:firstRow="1" w:lastRow="0" w:firstColumn="1" w:lastColumn="0" w:noHBand="0" w:noVBand="1"/>
      </w:tblPr>
      <w:tblGrid>
        <w:gridCol w:w="1279"/>
        <w:gridCol w:w="1279"/>
      </w:tblGrid>
      <w:tr w:rsidR="00EF211F" w:rsidRPr="00EF211F" w:rsidTr="00C57B3B">
        <w:tc>
          <w:tcPr>
            <w:tcW w:w="2500" w:type="pct"/>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Министр</w:t>
            </w:r>
          </w:p>
        </w:tc>
        <w:tc>
          <w:tcPr>
            <w:tcW w:w="2500" w:type="pct"/>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С.С. Кравцов</w:t>
            </w:r>
          </w:p>
        </w:tc>
      </w:tr>
    </w:tbl>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Зарегистрировано в Минюсте РФ 5 июля 2021 г.</w:t>
      </w:r>
      <w:r w:rsidRPr="00EF211F">
        <w:rPr>
          <w:rFonts w:ascii="Times New Roman" w:hAnsi="Times New Roman" w:cs="Times New Roman"/>
          <w:lang w:eastAsia="ru-RU"/>
        </w:rPr>
        <w:br/>
        <w:t>Регистрационный № 64101</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Приложение</w:t>
      </w:r>
    </w:p>
    <w:p w:rsidR="00C57B3B"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УТВЕРЖДЕН</w:t>
      </w:r>
      <w:r w:rsidRPr="00EF211F">
        <w:rPr>
          <w:rFonts w:ascii="Times New Roman" w:hAnsi="Times New Roman" w:cs="Times New Roman"/>
          <w:lang w:eastAsia="ru-RU"/>
        </w:rPr>
        <w:br/>
      </w:r>
      <w:hyperlink r:id="rId6" w:anchor="0" w:history="1">
        <w:r w:rsidRPr="00EF211F">
          <w:rPr>
            <w:rFonts w:ascii="Times New Roman" w:hAnsi="Times New Roman" w:cs="Times New Roman"/>
            <w:u w:val="single"/>
            <w:bdr w:val="none" w:sz="0" w:space="0" w:color="auto" w:frame="1"/>
            <w:lang w:eastAsia="ru-RU"/>
          </w:rPr>
          <w:t>приказом</w:t>
        </w:r>
      </w:hyperlink>
      <w:r w:rsidRPr="00EF211F">
        <w:rPr>
          <w:rFonts w:ascii="Times New Roman" w:hAnsi="Times New Roman" w:cs="Times New Roman"/>
          <w:lang w:eastAsia="ru-RU"/>
        </w:rPr>
        <w:t> Министерства просвещения</w:t>
      </w:r>
      <w:r w:rsidRPr="00EF211F">
        <w:rPr>
          <w:rFonts w:ascii="Times New Roman" w:hAnsi="Times New Roman" w:cs="Times New Roman"/>
          <w:lang w:eastAsia="ru-RU"/>
        </w:rPr>
        <w:br/>
        <w:t>Российской Федерации</w:t>
      </w:r>
      <w:r w:rsidRPr="00EF211F">
        <w:rPr>
          <w:rFonts w:ascii="Times New Roman" w:hAnsi="Times New Roman" w:cs="Times New Roman"/>
          <w:lang w:eastAsia="ru-RU"/>
        </w:rPr>
        <w:br/>
        <w:t>от 31 мая 2021 г. № 287</w:t>
      </w:r>
    </w:p>
    <w:p w:rsidR="00EF211F" w:rsidRPr="00EF211F" w:rsidRDefault="00EF211F" w:rsidP="00EF211F">
      <w:pPr>
        <w:pStyle w:val="a6"/>
        <w:rPr>
          <w:rFonts w:ascii="Times New Roman" w:hAnsi="Times New Roman" w:cs="Times New Roman"/>
          <w:lang w:eastAsia="ru-RU"/>
        </w:rPr>
      </w:pPr>
    </w:p>
    <w:p w:rsidR="00C57B3B" w:rsidRPr="00C57B3B" w:rsidRDefault="00C57B3B" w:rsidP="00C57B3B">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C57B3B">
        <w:rPr>
          <w:rFonts w:ascii="Times New Roman" w:eastAsia="Times New Roman" w:hAnsi="Times New Roman" w:cs="Times New Roman"/>
          <w:b/>
          <w:bCs/>
          <w:color w:val="000000" w:themeColor="text1"/>
          <w:lang w:eastAsia="ru-RU"/>
        </w:rPr>
        <w:t>Федеральный государственный образовательный стандарт</w:t>
      </w:r>
      <w:r w:rsidRPr="00C57B3B">
        <w:rPr>
          <w:rFonts w:ascii="Times New Roman" w:eastAsia="Times New Roman" w:hAnsi="Times New Roman" w:cs="Times New Roman"/>
          <w:b/>
          <w:bCs/>
          <w:color w:val="000000" w:themeColor="text1"/>
          <w:lang w:eastAsia="ru-RU"/>
        </w:rPr>
        <w:br/>
        <w:t>основного общего образования</w:t>
      </w:r>
    </w:p>
    <w:p w:rsidR="00C57B3B" w:rsidRPr="00C57B3B" w:rsidRDefault="00C57B3B" w:rsidP="00C57B3B">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C57B3B">
        <w:rPr>
          <w:rFonts w:ascii="Times New Roman" w:eastAsia="Times New Roman" w:hAnsi="Times New Roman" w:cs="Times New Roman"/>
          <w:b/>
          <w:bCs/>
          <w:color w:val="000000" w:themeColor="text1"/>
          <w:lang w:eastAsia="ru-RU"/>
        </w:rPr>
        <w:t>I. Общие положения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Федеральный государственный образовательный стандарт основного общего образования обеспечивает: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преемственность образовательных программ начального общего, основного общего и среднего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доступность и равные возможности получения качественного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благоприятные условия воспитания и обучения, </w:t>
      </w:r>
      <w:proofErr w:type="spellStart"/>
      <w:r w:rsidRPr="00EF211F">
        <w:rPr>
          <w:rFonts w:ascii="Times New Roman" w:hAnsi="Times New Roman" w:cs="Times New Roman"/>
          <w:lang w:eastAsia="ru-RU"/>
        </w:rPr>
        <w:t>здоровьесберегающий</w:t>
      </w:r>
      <w:proofErr w:type="spellEnd"/>
      <w:r w:rsidRPr="00EF211F">
        <w:rPr>
          <w:rFonts w:ascii="Times New Roman" w:hAnsi="Times New Roman" w:cs="Times New Roman"/>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навыков оказания первой помощи, профилактику нарушения осанки и зрения;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освоение всеми обучающимися базовых навыков (в том числе когнитивных, социальных, эмоциональных), компетенций;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уважение личности обучающегося, развитие в детской среде ответственности, сотрудничества и уважения к другим и самому себе;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культуры непрерывного образования и саморазвития на протяжении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единство учебной и воспитательной деятельности, реализуемой совместно с семьей и иными институтами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специальные условия образования для обучающихся с ОВЗ с учетом их особых образовательных потребностей.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 642</w:t>
      </w:r>
      <w:hyperlink r:id="rId7" w:anchor="100000001" w:history="1">
        <w:r w:rsidRPr="00EF211F">
          <w:rPr>
            <w:rFonts w:ascii="Times New Roman" w:hAnsi="Times New Roman" w:cs="Times New Roman"/>
            <w:u w:val="single"/>
            <w:bdr w:val="none" w:sz="0" w:space="0" w:color="auto" w:frame="1"/>
            <w:vertAlign w:val="superscript"/>
            <w:lang w:eastAsia="ru-RU"/>
          </w:rPr>
          <w:t>1</w:t>
        </w:r>
      </w:hyperlink>
      <w:r w:rsidRPr="00EF211F">
        <w:rPr>
          <w:rFonts w:ascii="Times New Roman" w:hAnsi="Times New Roman" w:cs="Times New Roman"/>
          <w:lang w:eastAsia="ru-RU"/>
        </w:rPr>
        <w: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EF211F">
        <w:rPr>
          <w:rFonts w:ascii="Times New Roman" w:hAnsi="Times New Roman" w:cs="Times New Roman"/>
          <w:lang w:eastAsia="ru-RU"/>
        </w:rPr>
        <w:t>интересов</w:t>
      </w:r>
      <w:proofErr w:type="gramEnd"/>
      <w:r w:rsidRPr="00EF211F">
        <w:rPr>
          <w:rFonts w:ascii="Times New Roman" w:hAnsi="Times New Roman" w:cs="Times New Roman"/>
          <w:lang w:eastAsia="ru-RU"/>
        </w:rPr>
        <w:t xml:space="preserve"> обучающихся в рамках единого образовательного пространства на территории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Единство обязательных требований к результатам освоения программ основного общего образования реализуется во ФГОС на основе системно-</w:t>
      </w:r>
      <w:proofErr w:type="spellStart"/>
      <w:r w:rsidRPr="00EF211F">
        <w:rPr>
          <w:rFonts w:ascii="Times New Roman" w:hAnsi="Times New Roman" w:cs="Times New Roman"/>
          <w:lang w:eastAsia="ru-RU"/>
        </w:rPr>
        <w:t>деятельностного</w:t>
      </w:r>
      <w:proofErr w:type="spellEnd"/>
      <w:r w:rsidRPr="00EF211F">
        <w:rPr>
          <w:rFonts w:ascii="Times New Roman" w:hAnsi="Times New Roman" w:cs="Times New Roman"/>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Вариативность содержания программ основного общего образования обеспечивается во ФГОС за счет: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требований к структуре программ основного общего образования, предусматривающей наличие в них: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В соответствии с частью 3 статьи 11 Федерального закона от 29 декабря 2012 г. № 273-ФЗ «Об образовании в Российской Федерации»</w:t>
      </w:r>
      <w:hyperlink r:id="rId8" w:anchor="100000002" w:history="1">
        <w:r w:rsidRPr="00EF211F">
          <w:rPr>
            <w:rFonts w:ascii="Times New Roman" w:hAnsi="Times New Roman" w:cs="Times New Roman"/>
            <w:u w:val="single"/>
            <w:bdr w:val="none" w:sz="0" w:space="0" w:color="auto" w:frame="1"/>
            <w:vertAlign w:val="superscript"/>
            <w:lang w:eastAsia="ru-RU"/>
          </w:rPr>
          <w:t>2</w:t>
        </w:r>
      </w:hyperlink>
      <w:r w:rsidRPr="00EF211F">
        <w:rPr>
          <w:rFonts w:ascii="Times New Roman" w:hAnsi="Times New Roman" w:cs="Times New Roman"/>
          <w:lang w:eastAsia="ru-RU"/>
        </w:rPr>
        <w:t> (далее - Федеральный закон об образовании) ФГОС включает требования к:</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результатам освоения программ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7. ФГОС устанавливает требования к достижению обучающимися на уровне ключевых понятий личностных результатов, </w:t>
      </w:r>
      <w:proofErr w:type="gramStart"/>
      <w:r w:rsidRPr="00EF211F">
        <w:rPr>
          <w:rFonts w:ascii="Times New Roman" w:hAnsi="Times New Roman" w:cs="Times New Roman"/>
          <w:lang w:eastAsia="ru-RU"/>
        </w:rPr>
        <w:t>сформированных в систему ценностных отношений</w:t>
      </w:r>
      <w:proofErr w:type="gramEnd"/>
      <w:r w:rsidRPr="00EF211F">
        <w:rPr>
          <w:rFonts w:ascii="Times New Roman" w:hAnsi="Times New Roman" w:cs="Times New Roman"/>
          <w:lang w:eastAsia="ru-RU"/>
        </w:rPr>
        <w:t xml:space="preserve">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EF211F">
        <w:rPr>
          <w:rFonts w:ascii="Times New Roman" w:hAnsi="Times New Roman" w:cs="Times New Roman"/>
          <w:lang w:eastAsia="ru-RU"/>
        </w:rPr>
        <w:t>метапредметные</w:t>
      </w:r>
      <w:proofErr w:type="spellEnd"/>
      <w:r w:rsidRPr="00EF211F">
        <w:rPr>
          <w:rFonts w:ascii="Times New Roman" w:hAnsi="Times New Roman" w:cs="Times New Roman"/>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учебными знаково-символическими средствами, </w:t>
      </w:r>
      <w:proofErr w:type="gramStart"/>
      <w:r w:rsidRPr="00EF211F">
        <w:rPr>
          <w:rFonts w:ascii="Times New Roman" w:hAnsi="Times New Roman" w:cs="Times New Roman"/>
          <w:lang w:eastAsia="ru-RU"/>
        </w:rPr>
        <w:t>являющимися результатами освоения</w:t>
      </w:r>
      <w:proofErr w:type="gramEnd"/>
      <w:r w:rsidRPr="00EF211F">
        <w:rPr>
          <w:rFonts w:ascii="Times New Roman" w:hAnsi="Times New Roman" w:cs="Times New Roman"/>
          <w:lang w:eastAsia="ru-RU"/>
        </w:rPr>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Требования к предметным результатам: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формулируются в </w:t>
      </w:r>
      <w:proofErr w:type="spellStart"/>
      <w:r w:rsidRPr="00EF211F">
        <w:rPr>
          <w:rFonts w:ascii="Times New Roman" w:hAnsi="Times New Roman" w:cs="Times New Roman"/>
          <w:lang w:eastAsia="ru-RU"/>
        </w:rPr>
        <w:t>деятельностной</w:t>
      </w:r>
      <w:proofErr w:type="spellEnd"/>
      <w:r w:rsidRPr="00EF211F">
        <w:rPr>
          <w:rFonts w:ascii="Times New Roman" w:hAnsi="Times New Roman" w:cs="Times New Roman"/>
          <w:lang w:eastAsia="ru-RU"/>
        </w:rPr>
        <w:t xml:space="preserve"> форме с усилением акцента на применение знаний и конкретных умений;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формулируются на основе документов стратегического планирования</w:t>
      </w:r>
      <w:hyperlink r:id="rId9" w:anchor="100000003" w:history="1">
        <w:r w:rsidRPr="00EF211F">
          <w:rPr>
            <w:rFonts w:ascii="Times New Roman" w:hAnsi="Times New Roman" w:cs="Times New Roman"/>
            <w:u w:val="single"/>
            <w:bdr w:val="none" w:sz="0" w:space="0" w:color="auto" w:frame="1"/>
            <w:vertAlign w:val="superscript"/>
            <w:lang w:eastAsia="ru-RU"/>
          </w:rPr>
          <w:t>3</w:t>
        </w:r>
      </w:hyperlink>
      <w:r w:rsidRPr="00EF211F">
        <w:rPr>
          <w:rFonts w:ascii="Times New Roman" w:hAnsi="Times New Roman" w:cs="Times New Roman"/>
          <w:lang w:eastAsia="ru-RU"/>
        </w:rPr>
        <w: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усиливают акценты на изучение явлений и процессов современной России и мира в целом, современного состояния науки;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w:t>
      </w:r>
      <w:r w:rsidRPr="00EF211F">
        <w:rPr>
          <w:rFonts w:ascii="Times New Roman" w:hAnsi="Times New Roman" w:cs="Times New Roman"/>
          <w:lang w:eastAsia="ru-RU"/>
        </w:rPr>
        <w:lastRenderedPageBreak/>
        <w:t>конструктивно-технических) и физических способностей, а также сохранение и укрепление здоровья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w:t>
      </w:r>
      <w:hyperlink r:id="rId10" w:anchor="100000004" w:history="1">
        <w:r w:rsidRPr="00EF211F">
          <w:rPr>
            <w:rFonts w:ascii="Times New Roman" w:hAnsi="Times New Roman" w:cs="Times New Roman"/>
            <w:u w:val="single"/>
            <w:bdr w:val="none" w:sz="0" w:space="0" w:color="auto" w:frame="1"/>
            <w:vertAlign w:val="superscript"/>
            <w:lang w:eastAsia="ru-RU"/>
          </w:rPr>
          <w:t>4</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1" w:anchor="100000005" w:history="1">
        <w:r w:rsidRPr="00EF211F">
          <w:rPr>
            <w:rFonts w:ascii="Times New Roman" w:hAnsi="Times New Roman" w:cs="Times New Roman"/>
            <w:u w:val="single"/>
            <w:bdr w:val="none" w:sz="0" w:space="0" w:color="auto" w:frame="1"/>
            <w:vertAlign w:val="superscript"/>
            <w:lang w:eastAsia="ru-RU"/>
          </w:rPr>
          <w:t>5</w:t>
        </w:r>
      </w:hyperlink>
      <w:r w:rsidRPr="00EF211F">
        <w:rPr>
          <w:rFonts w:ascii="Times New Roman" w:hAnsi="Times New Roman" w:cs="Times New Roman"/>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17. Срок получения основного общего образования составляет не более пяти лет.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Для лиц, обучающихся по индивидуальным учебным планам, срок получения основного общего образования может быть сокращен.</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hyperlink r:id="rId12" w:anchor="100000006" w:history="1">
        <w:r w:rsidRPr="00EF211F">
          <w:rPr>
            <w:rFonts w:ascii="Times New Roman" w:hAnsi="Times New Roman" w:cs="Times New Roman"/>
            <w:u w:val="single"/>
            <w:bdr w:val="none" w:sz="0" w:space="0" w:color="auto" w:frame="1"/>
            <w:vertAlign w:val="superscript"/>
            <w:lang w:eastAsia="ru-RU"/>
          </w:rPr>
          <w:t>6</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w:t>
      </w:r>
      <w:hyperlink r:id="rId13" w:anchor="100000007" w:history="1">
        <w:r w:rsidRPr="00EF211F">
          <w:rPr>
            <w:rFonts w:ascii="Times New Roman" w:hAnsi="Times New Roman" w:cs="Times New Roman"/>
            <w:u w:val="single"/>
            <w:bdr w:val="none" w:sz="0" w:space="0" w:color="auto" w:frame="1"/>
            <w:vertAlign w:val="superscript"/>
            <w:lang w:eastAsia="ru-RU"/>
          </w:rPr>
          <w:t>7</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 реализации программы основного общего образования, в том числе адаптированной, Организация вправе применять: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различные образовательные технологии, в том числе электронное обучение, дистанционные образовательные технологии;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 xml:space="preserve">21. В целях удовлетворения образовательных потребностей и </w:t>
      </w:r>
      <w:proofErr w:type="gramStart"/>
      <w:r w:rsidRPr="00EF211F">
        <w:rPr>
          <w:rFonts w:ascii="Times New Roman" w:hAnsi="Times New Roman" w:cs="Times New Roman"/>
          <w:lang w:eastAsia="ru-RU"/>
        </w:rPr>
        <w:t>интересов</w:t>
      </w:r>
      <w:proofErr w:type="gramEnd"/>
      <w:r w:rsidRPr="00EF211F">
        <w:rPr>
          <w:rFonts w:ascii="Times New Roman" w:hAnsi="Times New Roman" w:cs="Times New Roman"/>
          <w:lang w:eastAsia="ru-RU"/>
        </w:rPr>
        <w:t xml:space="preserve">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C57B3B"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EF211F" w:rsidRPr="00EF211F" w:rsidRDefault="00EF211F" w:rsidP="00EF211F">
      <w:pPr>
        <w:pStyle w:val="a6"/>
        <w:rPr>
          <w:rFonts w:ascii="Times New Roman" w:hAnsi="Times New Roman" w:cs="Times New Roman"/>
          <w:lang w:eastAsia="ru-RU"/>
        </w:rPr>
      </w:pPr>
    </w:p>
    <w:p w:rsidR="00C57B3B" w:rsidRPr="00C57B3B" w:rsidRDefault="00C57B3B" w:rsidP="00C57B3B">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C57B3B">
        <w:rPr>
          <w:rFonts w:ascii="Times New Roman" w:eastAsia="Times New Roman" w:hAnsi="Times New Roman" w:cs="Times New Roman"/>
          <w:b/>
          <w:bCs/>
          <w:color w:val="000000" w:themeColor="text1"/>
          <w:lang w:eastAsia="ru-RU"/>
        </w:rPr>
        <w:t>II. Требования к структуре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hyperlink r:id="rId14" w:anchor="100000008" w:history="1">
        <w:r w:rsidRPr="00EF211F">
          <w:rPr>
            <w:rFonts w:ascii="Times New Roman" w:hAnsi="Times New Roman" w:cs="Times New Roman"/>
            <w:u w:val="single"/>
            <w:bdr w:val="none" w:sz="0" w:space="0" w:color="auto" w:frame="1"/>
            <w:vertAlign w:val="superscript"/>
            <w:lang w:eastAsia="ru-RU"/>
          </w:rPr>
          <w:t>8</w:t>
        </w:r>
      </w:hyperlink>
      <w:r w:rsidRPr="00EF211F">
        <w:rPr>
          <w:rFonts w:ascii="Times New Roman" w:hAnsi="Times New Roman" w:cs="Times New Roman"/>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w:t>
      </w:r>
      <w:hyperlink r:id="rId15" w:anchor="100000009" w:history="1">
        <w:r w:rsidRPr="00EF211F">
          <w:rPr>
            <w:rFonts w:ascii="Times New Roman" w:hAnsi="Times New Roman" w:cs="Times New Roman"/>
            <w:u w:val="single"/>
            <w:bdr w:val="none" w:sz="0" w:space="0" w:color="auto" w:frame="1"/>
            <w:vertAlign w:val="superscript"/>
            <w:lang w:eastAsia="ru-RU"/>
          </w:rPr>
          <w:t>9</w:t>
        </w:r>
      </w:hyperlink>
      <w:r w:rsidRPr="00EF211F">
        <w:rPr>
          <w:rFonts w:ascii="Times New Roman" w:hAnsi="Times New Roman" w:cs="Times New Roman"/>
          <w:lang w:eastAsia="ru-RU"/>
        </w:rPr>
        <w:t> (далее - Санитарно-эпидемиологические требования).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В целях обеспечения </w:t>
      </w:r>
      <w:proofErr w:type="gramStart"/>
      <w:r w:rsidRPr="00EF211F">
        <w:rPr>
          <w:rFonts w:ascii="Times New Roman" w:hAnsi="Times New Roman" w:cs="Times New Roman"/>
          <w:lang w:eastAsia="ru-RU"/>
        </w:rPr>
        <w:t>индивидуальных потребностей</w:t>
      </w:r>
      <w:proofErr w:type="gramEnd"/>
      <w:r w:rsidRPr="00EF211F">
        <w:rPr>
          <w:rFonts w:ascii="Times New Roman" w:hAnsi="Times New Roman" w:cs="Times New Roman"/>
          <w:lang w:eastAsia="ru-RU"/>
        </w:rPr>
        <w:t xml:space="preserve">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Внеурочная деятельность обучающихся с ОВЗ дополняется коррекционными учебными курсами внеурочной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30. Программа основного общего образования, в том числе адаптированная, включает три раздела: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целевой;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содержательный;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организационный.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Целевой раздел должен включать: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пояснительную записку;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планируемые результаты освоения обучающимися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систему оценки достижения планируемых результатов освоения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31.1. Пояснительная записка должна раскрывать: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общую характеристику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31.2. Планируемые результаты освоения обучающимися программы основного общего образования, в том числе адаптированной, должны: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являться содержательной и </w:t>
      </w:r>
      <w:proofErr w:type="spellStart"/>
      <w:r w:rsidRPr="00EF211F">
        <w:rPr>
          <w:rFonts w:ascii="Times New Roman" w:hAnsi="Times New Roman" w:cs="Times New Roman"/>
          <w:lang w:eastAsia="ru-RU"/>
        </w:rPr>
        <w:t>критериальной</w:t>
      </w:r>
      <w:proofErr w:type="spellEnd"/>
      <w:r w:rsidRPr="00EF211F">
        <w:rPr>
          <w:rFonts w:ascii="Times New Roman" w:hAnsi="Times New Roman" w:cs="Times New Roman"/>
          <w:lang w:eastAsia="ru-RU"/>
        </w:rPr>
        <w:t xml:space="preserve"> основой для разработки: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программы формирования </w:t>
      </w:r>
      <w:proofErr w:type="gramStart"/>
      <w:r w:rsidRPr="00EF211F">
        <w:rPr>
          <w:rFonts w:ascii="Times New Roman" w:hAnsi="Times New Roman" w:cs="Times New Roman"/>
          <w:lang w:eastAsia="ru-RU"/>
        </w:rPr>
        <w:t>универсальных учебных действий</w:t>
      </w:r>
      <w:proofErr w:type="gramEnd"/>
      <w:r w:rsidRPr="00EF211F">
        <w:rPr>
          <w:rFonts w:ascii="Times New Roman" w:hAnsi="Times New Roman" w:cs="Times New Roman"/>
          <w:lang w:eastAsia="ru-RU"/>
        </w:rP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системы оценки качества освоения обучающимися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 целях выбора средств обучения и воспитания, учебно-методической литературы.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отражать содержание и критерии оценки, формы представления результатов оценочной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EF211F">
        <w:rPr>
          <w:rFonts w:ascii="Times New Roman" w:hAnsi="Times New Roman" w:cs="Times New Roman"/>
          <w:lang w:eastAsia="ru-RU"/>
        </w:rPr>
        <w:t>метапредметных</w:t>
      </w:r>
      <w:proofErr w:type="spellEnd"/>
      <w:r w:rsidRPr="00EF211F">
        <w:rPr>
          <w:rFonts w:ascii="Times New Roman" w:hAnsi="Times New Roman" w:cs="Times New Roman"/>
          <w:lang w:eastAsia="ru-RU"/>
        </w:rPr>
        <w:t xml:space="preserve"> результатов;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EF211F">
        <w:rPr>
          <w:rFonts w:ascii="Times New Roman" w:hAnsi="Times New Roman" w:cs="Times New Roman"/>
          <w:lang w:eastAsia="ru-RU"/>
        </w:rPr>
        <w:t>взаимооценки</w:t>
      </w:r>
      <w:proofErr w:type="spellEnd"/>
      <w:r w:rsidRPr="00EF211F">
        <w:rPr>
          <w:rFonts w:ascii="Times New Roman" w:hAnsi="Times New Roman" w:cs="Times New Roman"/>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предусматривать оценку динамики </w:t>
      </w:r>
      <w:proofErr w:type="gramStart"/>
      <w:r w:rsidRPr="00EF211F">
        <w:rPr>
          <w:rFonts w:ascii="Times New Roman" w:hAnsi="Times New Roman" w:cs="Times New Roman"/>
          <w:lang w:eastAsia="ru-RU"/>
        </w:rPr>
        <w:t>учебных достижений</w:t>
      </w:r>
      <w:proofErr w:type="gramEnd"/>
      <w:r w:rsidRPr="00EF211F">
        <w:rPr>
          <w:rFonts w:ascii="Times New Roman" w:hAnsi="Times New Roman" w:cs="Times New Roman"/>
          <w:lang w:eastAsia="ru-RU"/>
        </w:rPr>
        <w:t xml:space="preserve">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промежуточной аттестации обучающихся в рамках урочной и внеурочной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оценки проектной деятельности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w:t>
      </w:r>
      <w:proofErr w:type="spellStart"/>
      <w:r w:rsidRPr="00EF211F">
        <w:rPr>
          <w:rFonts w:ascii="Times New Roman" w:hAnsi="Times New Roman" w:cs="Times New Roman"/>
          <w:lang w:eastAsia="ru-RU"/>
        </w:rPr>
        <w:t>метапредметных</w:t>
      </w:r>
      <w:proofErr w:type="spellEnd"/>
      <w:r w:rsidRPr="00EF211F">
        <w:rPr>
          <w:rFonts w:ascii="Times New Roman" w:hAnsi="Times New Roman" w:cs="Times New Roman"/>
          <w:lang w:eastAsia="ru-RU"/>
        </w:rPr>
        <w:t xml:space="preserve"> и личностных результатов: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рабочие программы учебных предметов, учебных курсов (в том числе внеурочной деятельности), учебных модулей;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программу формирования универсальных учебных действий у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рабочую программу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программу коррекционной работы (разрабатывается при наличии в Организации обучающихся с ОВЗ).</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Рабочие программы учебных предметов, учебных курсов (в том числе внеурочной деятельности), учебных модулей должны включать: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содержание учебного предмета, учебного курса (в том числе внеурочной деятельности), учебного модуля;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планируемые результаты освоения учебного предмета, учебного курса (в том числе внеурочной деятельности), учебного модуля;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Рабочие программы учебных курсов внеурочной деятельности также должны содержать указание на форму проведения занятий.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32.2. Программа формирования универсальных учебных действий у обучающихся должна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развитие способности к саморазвитию и самосовершенствованию;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формирование и развитие </w:t>
      </w:r>
      <w:proofErr w:type="gramStart"/>
      <w:r w:rsidRPr="00EF211F">
        <w:rPr>
          <w:rFonts w:ascii="Times New Roman" w:hAnsi="Times New Roman" w:cs="Times New Roman"/>
          <w:lang w:eastAsia="ru-RU"/>
        </w:rPr>
        <w:t>компетенций</w:t>
      </w:r>
      <w:proofErr w:type="gramEnd"/>
      <w:r w:rsidRPr="00EF211F">
        <w:rPr>
          <w:rFonts w:ascii="Times New Roman" w:hAnsi="Times New Roman" w:cs="Times New Roman"/>
          <w:lang w:eastAsia="ru-RU"/>
        </w:rPr>
        <w:t xml:space="preserve">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знаний и навыков в области финансовой грамотности и устойчивого развития общества.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Программа формирования универсальных учебных действий у обучающихся должна содержать: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описание взаимосвязи универсальных учебных действий с содержанием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Рабочая программа воспитания может иметь модульную структуру и включать: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анализ воспитательного процесса в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цель и задачи воспитания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виды, формы и содержание воспитательной деятельности с учетом специфики Организации, интересов субъектов воспитания, тематики модулей;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систему поощрения социальной успешности и проявлений активной жизненной позиции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Рабочая программа воспитания должна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учет социальных потребностей </w:t>
      </w:r>
      <w:proofErr w:type="gramStart"/>
      <w:r w:rsidRPr="00EF211F">
        <w:rPr>
          <w:rFonts w:ascii="Times New Roman" w:hAnsi="Times New Roman" w:cs="Times New Roman"/>
          <w:lang w:eastAsia="ru-RU"/>
        </w:rPr>
        <w:t>семей</w:t>
      </w:r>
      <w:proofErr w:type="gramEnd"/>
      <w:r w:rsidRPr="00EF211F">
        <w:rPr>
          <w:rFonts w:ascii="Times New Roman" w:hAnsi="Times New Roman" w:cs="Times New Roman"/>
          <w:lang w:eastAsia="ru-RU"/>
        </w:rPr>
        <w:t xml:space="preserve">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совместную деятельность обучающихся с родителями (законными представителями);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EF211F">
        <w:rPr>
          <w:rFonts w:ascii="Times New Roman" w:hAnsi="Times New Roman" w:cs="Times New Roman"/>
          <w:lang w:eastAsia="ru-RU"/>
        </w:rPr>
        <w:t>деятельностной</w:t>
      </w:r>
      <w:proofErr w:type="spellEnd"/>
      <w:r w:rsidRPr="00EF211F">
        <w:rPr>
          <w:rFonts w:ascii="Times New Roman" w:hAnsi="Times New Roman" w:cs="Times New Roman"/>
          <w:lang w:eastAsia="ru-RU"/>
        </w:rPr>
        <w:t xml:space="preserve"> реализации личностного потенциала;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EF211F">
        <w:rPr>
          <w:rFonts w:ascii="Times New Roman" w:hAnsi="Times New Roman" w:cs="Times New Roman"/>
          <w:lang w:eastAsia="ru-RU"/>
        </w:rPr>
        <w:t>табакокурения</w:t>
      </w:r>
      <w:proofErr w:type="spellEnd"/>
      <w:r w:rsidRPr="00EF211F">
        <w:rPr>
          <w:rFonts w:ascii="Times New Roman" w:hAnsi="Times New Roman" w:cs="Times New Roman"/>
          <w:lang w:eastAsia="ru-RU"/>
        </w:rPr>
        <w:t>; осознанию необходимости следования принципу предвидения последствий своего поведения;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rsidRPr="00EF211F">
        <w:rPr>
          <w:rFonts w:ascii="Times New Roman" w:hAnsi="Times New Roman" w:cs="Times New Roman"/>
          <w:lang w:eastAsia="ru-RU"/>
        </w:rPr>
        <w:t>профориентационной</w:t>
      </w:r>
      <w:proofErr w:type="spellEnd"/>
      <w:r w:rsidRPr="00EF211F">
        <w:rPr>
          <w:rFonts w:ascii="Times New Roman" w:hAnsi="Times New Roman" w:cs="Times New Roman"/>
          <w:lang w:eastAsia="ru-RU"/>
        </w:rPr>
        <w:t xml:space="preserve"> работы, практической подготовки;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Программа коррекционной работы должна содержать: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описание </w:t>
      </w:r>
      <w:proofErr w:type="gramStart"/>
      <w:r w:rsidRPr="00EF211F">
        <w:rPr>
          <w:rFonts w:ascii="Times New Roman" w:hAnsi="Times New Roman" w:cs="Times New Roman"/>
          <w:lang w:eastAsia="ru-RU"/>
        </w:rPr>
        <w:t>особых образовательных потребностей</w:t>
      </w:r>
      <w:proofErr w:type="gramEnd"/>
      <w:r w:rsidRPr="00EF211F">
        <w:rPr>
          <w:rFonts w:ascii="Times New Roman" w:hAnsi="Times New Roman" w:cs="Times New Roman"/>
          <w:lang w:eastAsia="ru-RU"/>
        </w:rPr>
        <w:t xml:space="preserve"> обучающихся с ОВЗ;</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план индивидуально ориентированных диагностических и коррекционных мероприятий, обеспечивающих удовлетворение </w:t>
      </w:r>
      <w:proofErr w:type="gramStart"/>
      <w:r w:rsidRPr="00EF211F">
        <w:rPr>
          <w:rFonts w:ascii="Times New Roman" w:hAnsi="Times New Roman" w:cs="Times New Roman"/>
          <w:lang w:eastAsia="ru-RU"/>
        </w:rPr>
        <w:t>индивидуальных образовательных потребностей</w:t>
      </w:r>
      <w:proofErr w:type="gramEnd"/>
      <w:r w:rsidRPr="00EF211F">
        <w:rPr>
          <w:rFonts w:ascii="Times New Roman" w:hAnsi="Times New Roman" w:cs="Times New Roman"/>
          <w:lang w:eastAsia="ru-RU"/>
        </w:rPr>
        <w:t xml:space="preserve"> обучающихся с ОВЗ и освоение ими программы основного общего образования, в том числе адаптированной;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рабочие программы коррекционных учебных курсов;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перечень дополнительных коррекционных учебных курсов и их рабочие программы (при наличии);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Программа коррекционной работы должна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выявление индивидуальных образовательных потребностей у обучающихся с ОВЗ, обусловленных особенностями их развития;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учебный план;</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план внеурочной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календарный учебный график;</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 учебный план входят следующие обязательные для изучения предметные области и учебные предметы: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0"/>
        <w:gridCol w:w="5946"/>
      </w:tblGrid>
      <w:tr w:rsidR="00EF211F" w:rsidRPr="00EF211F" w:rsidTr="00FC0BEA">
        <w:tc>
          <w:tcPr>
            <w:tcW w:w="0" w:type="auto"/>
            <w:hideMark/>
          </w:tcPr>
          <w:p w:rsidR="00C57B3B" w:rsidRPr="00EF211F" w:rsidRDefault="00C57B3B" w:rsidP="00EF211F">
            <w:pPr>
              <w:pStyle w:val="a6"/>
              <w:rPr>
                <w:rFonts w:ascii="Times New Roman" w:hAnsi="Times New Roman" w:cs="Times New Roman"/>
                <w:b/>
                <w:bCs/>
                <w:lang w:eastAsia="ru-RU"/>
              </w:rPr>
            </w:pPr>
            <w:r w:rsidRPr="00EF211F">
              <w:rPr>
                <w:rFonts w:ascii="Times New Roman" w:hAnsi="Times New Roman" w:cs="Times New Roman"/>
                <w:b/>
                <w:bCs/>
                <w:lang w:eastAsia="ru-RU"/>
              </w:rPr>
              <w:t>Предметные области</w:t>
            </w:r>
          </w:p>
        </w:tc>
        <w:tc>
          <w:tcPr>
            <w:tcW w:w="0" w:type="auto"/>
            <w:hideMark/>
          </w:tcPr>
          <w:p w:rsidR="00C57B3B" w:rsidRPr="00EF211F" w:rsidRDefault="00C57B3B" w:rsidP="00EF211F">
            <w:pPr>
              <w:pStyle w:val="a6"/>
              <w:rPr>
                <w:rFonts w:ascii="Times New Roman" w:hAnsi="Times New Roman" w:cs="Times New Roman"/>
                <w:b/>
                <w:bCs/>
                <w:lang w:eastAsia="ru-RU"/>
              </w:rPr>
            </w:pPr>
            <w:r w:rsidRPr="00EF211F">
              <w:rPr>
                <w:rFonts w:ascii="Times New Roman" w:hAnsi="Times New Roman" w:cs="Times New Roman"/>
                <w:b/>
                <w:bCs/>
                <w:lang w:eastAsia="ru-RU"/>
              </w:rPr>
              <w:t>Учебные предметы</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Русский язык и литература</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Русский язык, Литература</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Родной язык и родная литература</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Родной язык и (или) государственный язык республики Российской Федерации, Родная литература</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Иностранные языки</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Иностранный язык, Второй иностранный язык</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Математика и информатика</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Математика, Информатика</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Общественно-научные предметы</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История, Обществознание, География</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Естественнонаучные предметы</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Физика, Химия, Биология</w:t>
            </w:r>
            <w:bookmarkStart w:id="1" w:name="_GoBack"/>
            <w:bookmarkEnd w:id="1"/>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Основы духовно-нравственной культуры народов России</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Искусство</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Изобразительное искусство, Музыка</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Технология</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Технология</w:t>
            </w:r>
          </w:p>
        </w:tc>
      </w:tr>
      <w:tr w:rsidR="00EF211F" w:rsidRPr="00EF211F" w:rsidTr="00FC0BEA">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Физическая культура и основы безопасности жизнедеятельности</w:t>
            </w:r>
          </w:p>
        </w:tc>
        <w:tc>
          <w:tcPr>
            <w:tcW w:w="0" w:type="auto"/>
            <w:hideMark/>
          </w:tcPr>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Физическая культура, Основы безопасности жизнедеятельности</w:t>
            </w:r>
          </w:p>
        </w:tc>
      </w:tr>
    </w:tbl>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При реализации </w:t>
      </w:r>
      <w:proofErr w:type="gramStart"/>
      <w:r w:rsidRPr="00EF211F">
        <w:rPr>
          <w:rFonts w:ascii="Times New Roman" w:hAnsi="Times New Roman" w:cs="Times New Roman"/>
          <w:lang w:eastAsia="ru-RU"/>
        </w:rPr>
        <w:t>адаптированных программ основного общего образования</w:t>
      </w:r>
      <w:proofErr w:type="gramEnd"/>
      <w:r w:rsidRPr="00EF211F">
        <w:rPr>
          <w:rFonts w:ascii="Times New Roman" w:hAnsi="Times New Roman" w:cs="Times New Roman"/>
          <w:lang w:eastAsia="ru-RU"/>
        </w:rPr>
        <w:t xml:space="preserve"> обучающихся с ОВЗ в учебный план могут быть внесены следующие изменения: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для глухих и слабослышащих обучающихся исключение из обязательных для изучения учебных предметов учебного предмета «Музыка»;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w:t>
      </w:r>
      <w:r w:rsidRPr="00EF211F">
        <w:rPr>
          <w:rFonts w:ascii="Times New Roman" w:hAnsi="Times New Roman" w:cs="Times New Roman"/>
          <w:lang w:eastAsia="ru-RU"/>
        </w:rPr>
        <w:lastRenderedPageBreak/>
        <w:t>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даты начала и окончания учебного года;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продолжительность учебного года;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сроки и продолжительность каникул;</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сроки проведения промежуточной аттестации.</w:t>
      </w:r>
    </w:p>
    <w:p w:rsidR="00C57B3B" w:rsidRDefault="00C57B3B" w:rsidP="00EF211F">
      <w:pPr>
        <w:pStyle w:val="a6"/>
        <w:rPr>
          <w:lang w:eastAsia="ru-RU"/>
        </w:rPr>
      </w:pPr>
      <w:r w:rsidRPr="00EF211F">
        <w:rPr>
          <w:rFonts w:ascii="Times New Roman" w:hAnsi="Times New Roman" w:cs="Times New Roman"/>
          <w:lang w:eastAsia="ru-RU"/>
        </w:rPr>
        <w:t>Календарный учебный график разрабатывается Организацией в соответствии с требованиями к организации образовательного процесс</w:t>
      </w:r>
      <w:r w:rsidRPr="00C57B3B">
        <w:rPr>
          <w:lang w:eastAsia="ru-RU"/>
        </w:rPr>
        <w:t>а, предусмотренными Гигиеническими нормативами и Санитарно-эпидемиологическими требованиями.</w:t>
      </w:r>
    </w:p>
    <w:p w:rsidR="00EF211F" w:rsidRPr="00C57B3B" w:rsidRDefault="00EF211F" w:rsidP="00EF211F">
      <w:pPr>
        <w:pStyle w:val="a6"/>
        <w:rPr>
          <w:lang w:eastAsia="ru-RU"/>
        </w:rPr>
      </w:pPr>
    </w:p>
    <w:p w:rsidR="00C57B3B" w:rsidRPr="00C57B3B" w:rsidRDefault="00C57B3B" w:rsidP="00C57B3B">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C57B3B">
        <w:rPr>
          <w:rFonts w:ascii="Times New Roman" w:eastAsia="Times New Roman" w:hAnsi="Times New Roman" w:cs="Times New Roman"/>
          <w:b/>
          <w:bCs/>
          <w:color w:val="000000" w:themeColor="text1"/>
          <w:lang w:eastAsia="ru-RU"/>
        </w:rPr>
        <w:t>III. Требования к условиям реализации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34. Требования к условиям реализации программы основного общего образования, в том числе адаптированной, включают: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общесистемные требования;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требования к материально-техническому, учебно-методическому обеспечению;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требования к психолого-педагогическим, кадровым и финансовым условиям.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35. Общесистемные требования к реализации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гарантирующей безопасность, охрану и укрепление физического, психического здоровья и социального благополучия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EF211F">
        <w:rPr>
          <w:rFonts w:ascii="Times New Roman" w:hAnsi="Times New Roman" w:cs="Times New Roman"/>
          <w:lang w:eastAsia="ru-RU"/>
        </w:rPr>
        <w:t>метапредметных</w:t>
      </w:r>
      <w:proofErr w:type="spellEnd"/>
      <w:r w:rsidRPr="00EF211F">
        <w:rPr>
          <w:rFonts w:ascii="Times New Roman" w:hAnsi="Times New Roman" w:cs="Times New Roman"/>
          <w:lang w:eastAsia="ru-RU"/>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Информационно-образовательная среда Организации должна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доступ к информации о расписании проведения учебных занятий, процедурах и критериях оценки результатов обучения;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w:t>
      </w:r>
      <w:r w:rsidRPr="00EF211F">
        <w:rPr>
          <w:rFonts w:ascii="Times New Roman" w:hAnsi="Times New Roman" w:cs="Times New Roman"/>
          <w:lang w:eastAsia="ru-RU"/>
        </w:rPr>
        <w:lastRenderedPageBreak/>
        <w:t>имеется доступ к сети Интернет как на территории Организации, так и за ее пределами (далее - электронная информационно-образовательная среда).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Электронная информационно-образовательная среда Организации должна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и хранение электронного портфолио обучающегося, в том числе выполненных им работ и результатов выполнения работ;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взаимодействие между участниками образовательного процесса, в том числе посредством сети Интернет.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6" w:anchor="100000010" w:history="1">
        <w:r w:rsidRPr="00EF211F">
          <w:rPr>
            <w:rFonts w:ascii="Times New Roman" w:hAnsi="Times New Roman" w:cs="Times New Roman"/>
            <w:u w:val="single"/>
            <w:bdr w:val="none" w:sz="0" w:space="0" w:color="auto" w:frame="1"/>
            <w:vertAlign w:val="superscript"/>
            <w:lang w:eastAsia="ru-RU"/>
          </w:rPr>
          <w:t>10</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соблюдение: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Гигиенических нормативов и Санитарно-эпидемиологических требований;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требований пожарной безопасности</w:t>
      </w:r>
      <w:hyperlink r:id="rId17" w:anchor="100000011" w:history="1">
        <w:r w:rsidRPr="00EF211F">
          <w:rPr>
            <w:rFonts w:ascii="Times New Roman" w:hAnsi="Times New Roman" w:cs="Times New Roman"/>
            <w:u w:val="single"/>
            <w:bdr w:val="none" w:sz="0" w:space="0" w:color="auto" w:frame="1"/>
            <w:vertAlign w:val="superscript"/>
            <w:lang w:eastAsia="ru-RU"/>
          </w:rPr>
          <w:t>11</w:t>
        </w:r>
      </w:hyperlink>
      <w:r w:rsidRPr="00EF211F">
        <w:rPr>
          <w:rFonts w:ascii="Times New Roman" w:hAnsi="Times New Roman" w:cs="Times New Roman"/>
          <w:lang w:eastAsia="ru-RU"/>
        </w:rPr>
        <w:t> и электробезопасности;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требований охраны труда</w:t>
      </w:r>
      <w:hyperlink r:id="rId18" w:anchor="100000012" w:history="1">
        <w:r w:rsidRPr="00EF211F">
          <w:rPr>
            <w:rFonts w:ascii="Times New Roman" w:hAnsi="Times New Roman" w:cs="Times New Roman"/>
            <w:u w:val="single"/>
            <w:bdr w:val="none" w:sz="0" w:space="0" w:color="auto" w:frame="1"/>
            <w:vertAlign w:val="superscript"/>
            <w:lang w:eastAsia="ru-RU"/>
          </w:rPr>
          <w:t>12</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сроков и объемов текущего и капитального ремонта зданий и сооружений, благоустройства территории;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возможность для беспрепятственного доступа обучающихся с ОВЗ к объектам инфраструктуры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37. Учебно-методические условия, в том числе условия информационного обеспечения.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Информационно-образовательная среда Организации должна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возможность использования участниками образовательного процесса ресурсов и сервисов цифровой образовательной среды;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безопасный доступ к верифицированным образовательным ресурсам цифровой образовательной среды;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информационно-методическую поддержку образовательной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планирование образовательной деятельности и ее ресурсного обеспечения;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мониторинг и фиксацию хода и результатов образовательной деятельности; мониторинг здоровья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современные процедуры создания, поиска, сбора, анализа, обработки, хранения и представления информации;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hyperlink r:id="rId19" w:anchor="100000013" w:history="1">
        <w:r w:rsidRPr="00EF211F">
          <w:rPr>
            <w:rFonts w:ascii="Times New Roman" w:hAnsi="Times New Roman" w:cs="Times New Roman"/>
            <w:u w:val="single"/>
            <w:bdr w:val="none" w:sz="0" w:space="0" w:color="auto" w:frame="1"/>
            <w:vertAlign w:val="superscript"/>
            <w:lang w:eastAsia="ru-RU"/>
          </w:rPr>
          <w:t>13</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w:t>
      </w:r>
      <w:r w:rsidRPr="00EF211F">
        <w:rPr>
          <w:rFonts w:ascii="Times New Roman" w:hAnsi="Times New Roman" w:cs="Times New Roman"/>
          <w:lang w:eastAsia="ru-RU"/>
        </w:rPr>
        <w:lastRenderedPageBreak/>
        <w:t>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w:t>
      </w:r>
      <w:hyperlink r:id="rId20" w:anchor="100000014" w:history="1">
        <w:r w:rsidRPr="00EF211F">
          <w:rPr>
            <w:rFonts w:ascii="Times New Roman" w:hAnsi="Times New Roman" w:cs="Times New Roman"/>
            <w:u w:val="single"/>
            <w:bdr w:val="none" w:sz="0" w:space="0" w:color="auto" w:frame="1"/>
            <w:vertAlign w:val="superscript"/>
            <w:lang w:eastAsia="ru-RU"/>
          </w:rPr>
          <w:t>14</w:t>
        </w:r>
      </w:hyperlink>
      <w:r w:rsidRPr="00EF211F">
        <w:rPr>
          <w:rFonts w:ascii="Times New Roman" w:hAnsi="Times New Roman" w:cs="Times New Roman"/>
          <w:lang w:eastAsia="ru-RU"/>
        </w:rPr>
        <w:t>, входящему как в обязательную часть указанной программы, так и в часть программы, формируемую участниками образовательных отношений.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4) профилактику формирования у обучающихся </w:t>
      </w:r>
      <w:proofErr w:type="spellStart"/>
      <w:r w:rsidRPr="00EF211F">
        <w:rPr>
          <w:rFonts w:ascii="Times New Roman" w:hAnsi="Times New Roman" w:cs="Times New Roman"/>
          <w:lang w:eastAsia="ru-RU"/>
        </w:rPr>
        <w:t>девиантных</w:t>
      </w:r>
      <w:proofErr w:type="spellEnd"/>
      <w:r w:rsidRPr="00EF211F">
        <w:rPr>
          <w:rFonts w:ascii="Times New Roman" w:hAnsi="Times New Roman" w:cs="Times New Roman"/>
          <w:lang w:eastAsia="ru-RU"/>
        </w:rPr>
        <w:t xml:space="preserve"> форм поведения, агрессии и повышенной тревожности;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EF211F">
        <w:rPr>
          <w:rFonts w:ascii="Times New Roman" w:hAnsi="Times New Roman" w:cs="Times New Roman"/>
          <w:lang w:eastAsia="ru-RU"/>
        </w:rPr>
        <w:t>тьютором</w:t>
      </w:r>
      <w:proofErr w:type="spellEnd"/>
      <w:r w:rsidRPr="00EF211F">
        <w:rPr>
          <w:rFonts w:ascii="Times New Roman" w:hAnsi="Times New Roman" w:cs="Times New Roman"/>
          <w:lang w:eastAsia="ru-RU"/>
        </w:rPr>
        <w:t>, социальным педагогом) участников образовательных отношений: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и развитие психолого-педагогической компетентности;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сохранение и укрепление психологического благополучия и психического здоровья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поддержка и сопровождение детско-родительских отношений;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ценности здоровья и безопасного образа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мониторинг возможностей и способностей обучающихся, выявление, поддержка и сопровождение одаренных детей, обучающихся с ОВЗ;</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поддержка детских объединений, ученического самоуправления;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психологической культуры поведения в информационной среде;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развитие психологической культуры в области использования ИКТ;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индивидуальное психолого-педагогическое сопровождение всех участников образовательных отношений, в том числе: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обучающихся, испытывающих трудности в освоении программы основного общего образования, развитии и социальной адаптации;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обучающихся, проявляющих индивидуальные способности, и одаренных;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обучающихся с ОВЗ;</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родителей (законных представителей) несовершеннолетних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7) диверсификацию уровней психолого-педагогического сопровождения (индивидуальный, групповой, уровень класса, уровень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39. Требования к кадровым условиям реализации программы основного общего образования, в том числе адаптированной.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21" w:anchor="100000015" w:history="1">
        <w:r w:rsidRPr="00EF211F">
          <w:rPr>
            <w:rFonts w:ascii="Times New Roman" w:hAnsi="Times New Roman" w:cs="Times New Roman"/>
            <w:u w:val="single"/>
            <w:bdr w:val="none" w:sz="0" w:space="0" w:color="auto" w:frame="1"/>
            <w:vertAlign w:val="superscript"/>
            <w:lang w:eastAsia="ru-RU"/>
          </w:rPr>
          <w:t>15</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40. Требования к финансовым условиям реализации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40.1. Финансовые условия реализации программы основного общего образования, в том числе адаптированной,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возможность реализации всех требований и условий, предусмотренных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покрытие затрат на реализацию всех частей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2" w:anchor="100000016" w:history="1">
        <w:r w:rsidRPr="00EF211F">
          <w:rPr>
            <w:rFonts w:ascii="Times New Roman" w:hAnsi="Times New Roman" w:cs="Times New Roman"/>
            <w:u w:val="single"/>
            <w:bdr w:val="none" w:sz="0" w:space="0" w:color="auto" w:frame="1"/>
            <w:vertAlign w:val="superscript"/>
            <w:lang w:eastAsia="ru-RU"/>
          </w:rPr>
          <w:t>16</w:t>
        </w:r>
      </w:hyperlink>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C57B3B" w:rsidRPr="00C57B3B" w:rsidRDefault="00C57B3B" w:rsidP="00C57B3B">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C57B3B">
        <w:rPr>
          <w:rFonts w:ascii="Times New Roman" w:eastAsia="Times New Roman" w:hAnsi="Times New Roman" w:cs="Times New Roman"/>
          <w:b/>
          <w:bCs/>
          <w:color w:val="000000" w:themeColor="text1"/>
          <w:lang w:eastAsia="ru-RU"/>
        </w:rPr>
        <w:lastRenderedPageBreak/>
        <w:t>IV. Требования к результатам освоения программы основного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личностным, включающим: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осознание российской гражданской идентичности;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обучающихся к саморазвитию, самостоятельности и личностному самоопределению;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ценность самостоятельности и инициативы;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наличие мотивации к целенаправленной социально значимой деятельности;</w:t>
      </w:r>
    </w:p>
    <w:p w:rsidR="00C57B3B" w:rsidRPr="00EF211F" w:rsidRDefault="00C57B3B" w:rsidP="00EF211F">
      <w:pPr>
        <w:pStyle w:val="a6"/>
        <w:rPr>
          <w:rFonts w:ascii="Times New Roman" w:hAnsi="Times New Roman" w:cs="Times New Roman"/>
          <w:lang w:eastAsia="ru-RU"/>
        </w:rPr>
      </w:pP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внутренней позиции личности как особого ценностного отношения к себе, окружающим людям и жизни в целом;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w:t>
      </w:r>
      <w:proofErr w:type="spellStart"/>
      <w:r w:rsidRPr="00EF211F">
        <w:rPr>
          <w:rFonts w:ascii="Times New Roman" w:hAnsi="Times New Roman" w:cs="Times New Roman"/>
          <w:lang w:eastAsia="ru-RU"/>
        </w:rPr>
        <w:t>метапредметным</w:t>
      </w:r>
      <w:proofErr w:type="spellEnd"/>
      <w:r w:rsidRPr="00EF211F">
        <w:rPr>
          <w:rFonts w:ascii="Times New Roman" w:hAnsi="Times New Roman" w:cs="Times New Roman"/>
          <w:lang w:eastAsia="ru-RU"/>
        </w:rPr>
        <w:t>, включающим: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освоение обучающимися </w:t>
      </w:r>
      <w:proofErr w:type="spellStart"/>
      <w:r w:rsidRPr="00EF211F">
        <w:rPr>
          <w:rFonts w:ascii="Times New Roman" w:hAnsi="Times New Roman" w:cs="Times New Roman"/>
          <w:lang w:eastAsia="ru-RU"/>
        </w:rPr>
        <w:t>межпредметных</w:t>
      </w:r>
      <w:proofErr w:type="spellEnd"/>
      <w:r w:rsidRPr="00EF211F">
        <w:rPr>
          <w:rFonts w:ascii="Times New Roman" w:hAnsi="Times New Roman" w:cs="Times New Roman"/>
          <w:lang w:eastAsia="ru-RU"/>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способность их использовать в учебной, познавательной и социальной практике;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предметным, включающим: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предпосылки научного типа мышления;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Научно-методологической основой для разработки требований к личностным, </w:t>
      </w:r>
      <w:proofErr w:type="spellStart"/>
      <w:r w:rsidRPr="00EF211F">
        <w:rPr>
          <w:rFonts w:ascii="Times New Roman" w:hAnsi="Times New Roman" w:cs="Times New Roman"/>
          <w:lang w:eastAsia="ru-RU"/>
        </w:rPr>
        <w:t>метапредметным</w:t>
      </w:r>
      <w:proofErr w:type="spellEnd"/>
      <w:r w:rsidRPr="00EF211F">
        <w:rPr>
          <w:rFonts w:ascii="Times New Roman" w:hAnsi="Times New Roman" w:cs="Times New Roman"/>
          <w:lang w:eastAsia="ru-RU"/>
        </w:rPr>
        <w:t xml:space="preserve"> и предметным результатам обучающихся, освоивших программу основного общего образования, является системно-</w:t>
      </w:r>
      <w:proofErr w:type="spellStart"/>
      <w:r w:rsidRPr="00EF211F">
        <w:rPr>
          <w:rFonts w:ascii="Times New Roman" w:hAnsi="Times New Roman" w:cs="Times New Roman"/>
          <w:lang w:eastAsia="ru-RU"/>
        </w:rPr>
        <w:t>деятельностный</w:t>
      </w:r>
      <w:proofErr w:type="spellEnd"/>
      <w:r w:rsidRPr="00EF211F">
        <w:rPr>
          <w:rFonts w:ascii="Times New Roman" w:hAnsi="Times New Roman" w:cs="Times New Roman"/>
          <w:lang w:eastAsia="ru-RU"/>
        </w:rPr>
        <w:t xml:space="preserve"> подход.</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42.1.1. Гражданского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активное участие в жизни семьи, Организации, местного сообщества, родного края, страны;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неприятие любых форм экстремизма, дискриминации;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понимание роли различных социальных институтов в жизни человека;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представление о способах противодействия коррупции;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к участию в гуманитарной деятельности (</w:t>
      </w:r>
      <w:proofErr w:type="spellStart"/>
      <w:r w:rsidRPr="00EF211F">
        <w:rPr>
          <w:rFonts w:ascii="Times New Roman" w:hAnsi="Times New Roman" w:cs="Times New Roman"/>
          <w:lang w:eastAsia="ru-RU"/>
        </w:rPr>
        <w:t>волонтерство</w:t>
      </w:r>
      <w:proofErr w:type="spellEnd"/>
      <w:r w:rsidRPr="00EF211F">
        <w:rPr>
          <w:rFonts w:ascii="Times New Roman" w:hAnsi="Times New Roman" w:cs="Times New Roman"/>
          <w:lang w:eastAsia="ru-RU"/>
        </w:rPr>
        <w:t>, помощь людям, нуждающимся в ней).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42.1.2. Патриотического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42.1.3. Духовно-нравственного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ориентация на моральные ценности и нормы в ситуациях нравственного выбора;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42.1.4. Эстетического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понимание ценности отечественного и мирового искусства, роли этнических культурных традиций и народного творчества;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стремление к самовыражению в разных видах искусства.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42.1.5. Физического воспитания, формирования культуры здоровья и эмоционального благополучия: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осознание ценности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соблюдение правил безопасности, в том числе навыков безопасного поведения в интернет-среде;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принимать себя и других, не осуждая;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осознавать эмоциональное состояние себя и других, умение управлять собственным эмоциональным состоянием;</w:t>
      </w:r>
    </w:p>
    <w:p w:rsidR="00C57B3B" w:rsidRPr="00EF211F" w:rsidRDefault="00C57B3B" w:rsidP="00EF211F">
      <w:pPr>
        <w:pStyle w:val="a6"/>
        <w:rPr>
          <w:rFonts w:ascii="Times New Roman" w:hAnsi="Times New Roman" w:cs="Times New Roman"/>
          <w:lang w:eastAsia="ru-RU"/>
        </w:rPr>
      </w:pP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навыка рефлексии, признание своего права на ошибку и такого же права другого человека.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42.1.6. Трудового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адаптироваться в профессиональной среде;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уважение к труду и результатам трудовой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42.1.7. Экологического воспитания: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повышение уровня экологической культуры, осознание глобального характера экологических проблем и путей их решения;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активное неприятие действий, приносящих вред окружающей среде;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осознание своей роли как гражданина и потребителя в условиях взаимосвязи природной, технологической и социальной сред;</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готовность к участию в практической деятельности экологической направленности.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42.1.8. Ценности научного познания: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овладение языковой и читательской культурой как средством познания мира;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42.2. Личностные результаты, обеспечивающие адаптацию обучающегося к изменяющимся условиям социальной и природной среды, включают: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способность обучающихся во взаимодействии в условиях неопределенности, открытость опыту и знаниям других;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анализировать и выявлять взаимосвязи природы, общества и экономики;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способность обучающихся осознавать стрессовую ситуацию, оценивать происходящие изменения и их последствия;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воспринимать стрессовую ситуацию как вызов, требующий контрмер;</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оценивать ситуацию стресса, корректировать принимаемые решения и действия;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формулировать и оценивать риски и последствия, формировать опыт, уметь находить позитивное в произошедшей ситуации;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быть готовым действовать в отсутствие гарантий успеха.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43. </w:t>
      </w:r>
      <w:proofErr w:type="spellStart"/>
      <w:r w:rsidRPr="00EF211F">
        <w:rPr>
          <w:rFonts w:ascii="Times New Roman" w:hAnsi="Times New Roman" w:cs="Times New Roman"/>
          <w:lang w:eastAsia="ru-RU"/>
        </w:rPr>
        <w:t>Метапредметные</w:t>
      </w:r>
      <w:proofErr w:type="spellEnd"/>
      <w:r w:rsidRPr="00EF211F">
        <w:rPr>
          <w:rFonts w:ascii="Times New Roman" w:hAnsi="Times New Roman" w:cs="Times New Roman"/>
          <w:lang w:eastAsia="ru-RU"/>
        </w:rPr>
        <w:t xml:space="preserve"> результаты освоения программы основного общего образования, в том числе адаптированной, должны отражать: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43.1. Овладение универсальными учебными познавательными действиями: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базовые логические действия: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выявлять и характеризовать существенные признаки объектов (явлений);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устанавливать существенный признак классификации, основания для обобщения и сравнения, критерии проводимого анализа;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 учетом предложенной задачи выявлять закономерности и противоречия в рассматриваемых фактах, данных и наблюдениях;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предлагать критерии для выявления закономерностей и противоречий;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выявлять дефициты информации, данных, необходимых для решения поставленной задачи;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выявлять причинно-следственные связи при изучении явлений и процессов;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базовые исследовательские действия: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использовать вопросы как исследовательский инструмент познания;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формировать гипотезу об истинности собственных суждений и суждений других, аргументировать свою позицию, мнение;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оценивать на применимость и достоверность информации, полученной в ходе исследования (эксперимента);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работа с информацией: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выбирать, анализировать, систематизировать и интерпретировать информацию различных видов и форм представления;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находить сходные аргументы (подтверждающие или опровергающие одну и ту же идею, версию) в различных информационных источниках;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оценивать надежность информации по критериям, предложенным педагогическим работником или сформулированным самостоятельно;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эффективно запоминать и систематизировать информацию.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Овладение системой универсальных учебных познавательных действий обеспечивает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когнитивных навыков у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43.2. Овладение универсальными учебными коммуникативными действиями: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общение: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воспринимать и формулировать суждения, выражать эмоции в соответствии с целями и условиями общения;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выражать себя (свою точку зрения) в устных и письменных текстах;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сопоставлять свои суждения с суждениями других участников диалога, обнаруживать различие и сходство позиций;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публично представлять результаты выполненного опыта (эксперимента, исследования, проекта);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совместная деятельность: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уметь обобщать мнения нескольких людей, проявлять готовность руководить, выполнять поручения, подчиняться;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оценивать качество своего вклада в общий продукт по критериям, самостоятельно сформулированным участниками взаимодействия;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 xml:space="preserve">Овладение системой универсальных учебных коммуникативных действий обеспечивает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социальных навыков и эмоционального интеллекта обучающихся.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43.3. Овладение универсальными учебными регулятивными действиями: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самоорганизация: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выявлять проблемы для решения в жизненных и учебных ситуациях;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ориентироваться в различных подходах принятия решений (индивидуальное, принятие решения в группе, принятие решений группой);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делать выбор и брать ответственность за решение;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самоконтроль: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владеть способами самоконтроля, </w:t>
      </w:r>
      <w:proofErr w:type="spellStart"/>
      <w:r w:rsidRPr="00EF211F">
        <w:rPr>
          <w:rFonts w:ascii="Times New Roman" w:hAnsi="Times New Roman" w:cs="Times New Roman"/>
          <w:lang w:eastAsia="ru-RU"/>
        </w:rPr>
        <w:t>самомотивации</w:t>
      </w:r>
      <w:proofErr w:type="spellEnd"/>
      <w:r w:rsidRPr="00EF211F">
        <w:rPr>
          <w:rFonts w:ascii="Times New Roman" w:hAnsi="Times New Roman" w:cs="Times New Roman"/>
          <w:lang w:eastAsia="ru-RU"/>
        </w:rPr>
        <w:t xml:space="preserve"> и рефлексии;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давать адекватную оценку ситуации и предлагать план ее изменения;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объяснять причины достижения (</w:t>
      </w:r>
      <w:proofErr w:type="spellStart"/>
      <w:r w:rsidRPr="00EF211F">
        <w:rPr>
          <w:rFonts w:ascii="Times New Roman" w:hAnsi="Times New Roman" w:cs="Times New Roman"/>
          <w:lang w:eastAsia="ru-RU"/>
        </w:rPr>
        <w:t>недостижения</w:t>
      </w:r>
      <w:proofErr w:type="spellEnd"/>
      <w:r w:rsidRPr="00EF211F">
        <w:rPr>
          <w:rFonts w:ascii="Times New Roman" w:hAnsi="Times New Roman" w:cs="Times New Roman"/>
          <w:lang w:eastAsia="ru-RU"/>
        </w:rPr>
        <w:t>) результатов деятельности, давать оценку приобретенному опыту, уметь находить позитивное в произошедшей ситуации;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оценивать соответствие результата цели и условиям;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эмоциональный интеллект: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различать, называть и управлять собственными эмоциями и эмоциями других;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выявлять и анализировать причины эмоций;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ставить себя на место другого человека, понимать мотивы и намерения другого;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регулировать способ выражения эмоций;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принятие себя и других: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осознанно относиться к другому человеку, его мнению;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признавать свое право на ошибку и такое же право другого;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принимать себя и других, не осуждая;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открытость себе и другим;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осознавать невозможность контролировать все вокруг.</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45.1. Предметные результаты по предметной области «Русский язык и литература»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45.1.1. По учебному предмету «Русский язык»:</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 совершенствование различных видов устной и письменной речевой деятельности (говорения и </w:t>
      </w:r>
      <w:proofErr w:type="spellStart"/>
      <w:r w:rsidRPr="00EF211F">
        <w:rPr>
          <w:rFonts w:ascii="Times New Roman" w:hAnsi="Times New Roman" w:cs="Times New Roman"/>
          <w:lang w:eastAsia="ru-RU"/>
        </w:rPr>
        <w:t>аудирования</w:t>
      </w:r>
      <w:proofErr w:type="spellEnd"/>
      <w:r w:rsidRPr="00EF211F">
        <w:rPr>
          <w:rFonts w:ascii="Times New Roman" w:hAnsi="Times New Roman" w:cs="Times New Roman"/>
          <w:lang w:eastAsia="ru-RU"/>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овладение различными видами </w:t>
      </w:r>
      <w:proofErr w:type="spellStart"/>
      <w:r w:rsidRPr="00EF211F">
        <w:rPr>
          <w:rFonts w:ascii="Times New Roman" w:hAnsi="Times New Roman" w:cs="Times New Roman"/>
          <w:lang w:eastAsia="ru-RU"/>
        </w:rPr>
        <w:t>аудирования</w:t>
      </w:r>
      <w:proofErr w:type="spellEnd"/>
      <w:r w:rsidRPr="00EF211F">
        <w:rPr>
          <w:rFonts w:ascii="Times New Roman" w:hAnsi="Times New Roman" w:cs="Times New Roman"/>
          <w:lang w:eastAsia="ru-RU"/>
        </w:rP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овладение различными видами чтения (просмотровым, ознакомительным, изучающим, поисковым);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представление </w:t>
      </w:r>
      <w:proofErr w:type="gramStart"/>
      <w:r w:rsidRPr="00EF211F">
        <w:rPr>
          <w:rFonts w:ascii="Times New Roman" w:hAnsi="Times New Roman" w:cs="Times New Roman"/>
          <w:lang w:eastAsia="ru-RU"/>
        </w:rPr>
        <w:t>содержания</w:t>
      </w:r>
      <w:proofErr w:type="gramEnd"/>
      <w:r w:rsidRPr="00EF211F">
        <w:rPr>
          <w:rFonts w:ascii="Times New Roman" w:hAnsi="Times New Roman" w:cs="Times New Roman"/>
          <w:lang w:eastAsia="ru-RU"/>
        </w:rPr>
        <w:t xml:space="preserve">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устный пересказ прочитанного или прослушанного текста объемом не менее 150 слов;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оформление деловых бумаг (заявление, инструкция, объяснительная записка, расписка, автобиография, характеристика);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составление тезисов, конспекта, написание рецензии, реферата;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вычленение морфем в словах; распознавание разных видов морфем;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однозначных и многозначных слов, омонимов, синонимов, антонимов; прямого и переносного значений слова;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определение типов подчинительной связи слов в словосочетании (согласование, управление, примыкание);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основных видов словосочетаний по морфологическим свойствам главного слова (именные, глагольные, наречные);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косвенной и прямой речи;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видов односоставных предложений (назывные, определенно-личные, неопределенно-личные, безличные);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видов сложносочиненных предложений по смысловым отношениям между его частями;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различение подчинительных союзов и союзных слов в сложноподчиненных предложениях;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фонетического, морфемного, словообразовательного, лексического, морфологического анализа слова;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орфографического анализа слова, предложения, текста или его фрагмента;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пунктуационного анализа предложения, текста или его фрагмента;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смыслового анализа текста;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проведение анализа текста с точки зрения его композиционных особенностей, количества </w:t>
      </w:r>
      <w:proofErr w:type="spellStart"/>
      <w:r w:rsidRPr="00EF211F">
        <w:rPr>
          <w:rFonts w:ascii="Times New Roman" w:hAnsi="Times New Roman" w:cs="Times New Roman"/>
          <w:lang w:eastAsia="ru-RU"/>
        </w:rPr>
        <w:t>микротем</w:t>
      </w:r>
      <w:proofErr w:type="spellEnd"/>
      <w:r w:rsidRPr="00EF211F">
        <w:rPr>
          <w:rFonts w:ascii="Times New Roman" w:hAnsi="Times New Roman" w:cs="Times New Roman"/>
          <w:lang w:eastAsia="ru-RU"/>
        </w:rPr>
        <w:t xml:space="preserve"> и абзацев;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анализа способов и средств связи предложений в тексте или текстовом фрагменте;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осознанное расширение своей речевой практики;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45.1.2. По учебному предмету «Литература»: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w:t>
      </w:r>
      <w:r w:rsidRPr="00EF211F">
        <w:rPr>
          <w:rFonts w:ascii="Times New Roman" w:hAnsi="Times New Roman" w:cs="Times New Roman"/>
          <w:lang w:eastAsia="ru-RU"/>
        </w:rPr>
        <w:lastRenderedPageBreak/>
        <w:t>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умение сопоставлять произведения, их фрагменты (с учетом </w:t>
      </w:r>
      <w:proofErr w:type="spellStart"/>
      <w:r w:rsidRPr="00EF211F">
        <w:rPr>
          <w:rFonts w:ascii="Times New Roman" w:hAnsi="Times New Roman" w:cs="Times New Roman"/>
          <w:lang w:eastAsia="ru-RU"/>
        </w:rPr>
        <w:t>внутритекстовых</w:t>
      </w:r>
      <w:proofErr w:type="spellEnd"/>
      <w:r w:rsidRPr="00EF211F">
        <w:rPr>
          <w:rFonts w:ascii="Times New Roman" w:hAnsi="Times New Roman" w:cs="Times New Roman"/>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w:t>
      </w:r>
      <w:proofErr w:type="spellStart"/>
      <w:r w:rsidRPr="00EF211F">
        <w:rPr>
          <w:rFonts w:ascii="Times New Roman" w:hAnsi="Times New Roman" w:cs="Times New Roman"/>
          <w:lang w:eastAsia="ru-RU"/>
        </w:rPr>
        <w:t>следующ</w:t>
      </w:r>
      <w:proofErr w:type="spellEnd"/>
      <w:r w:rsidRPr="00EF211F">
        <w:rPr>
          <w:rFonts w:ascii="Times New Roman" w:hAnsi="Times New Roman" w:cs="Times New Roman"/>
          <w:lang w:eastAsia="ru-RU"/>
        </w:rPr>
        <w:t>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w:t>
      </w:r>
      <w:proofErr w:type="spellStart"/>
      <w:r w:rsidRPr="00EF211F">
        <w:rPr>
          <w:rFonts w:ascii="Times New Roman" w:hAnsi="Times New Roman" w:cs="Times New Roman"/>
          <w:lang w:eastAsia="ru-RU"/>
        </w:rPr>
        <w:t>Берггольц</w:t>
      </w:r>
      <w:proofErr w:type="spellEnd"/>
      <w:r w:rsidRPr="00EF211F">
        <w:rPr>
          <w:rFonts w:ascii="Times New Roman" w:hAnsi="Times New Roman" w:cs="Times New Roman"/>
          <w:lang w:eastAsia="ru-RU"/>
        </w:rPr>
        <w:t>,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Предметные результаты по предметной области «Родной язык и родная литература»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45.2.1. По учебному предмету «Родной язык и (или) государственный язык республики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совершенствование видов речевой деятельности (</w:t>
      </w:r>
      <w:proofErr w:type="spellStart"/>
      <w:r w:rsidRPr="00EF211F">
        <w:rPr>
          <w:rFonts w:ascii="Times New Roman" w:hAnsi="Times New Roman" w:cs="Times New Roman"/>
          <w:lang w:eastAsia="ru-RU"/>
        </w:rPr>
        <w:t>аудирования</w:t>
      </w:r>
      <w:proofErr w:type="spellEnd"/>
      <w:r w:rsidRPr="00EF211F">
        <w:rPr>
          <w:rFonts w:ascii="Times New Roman" w:hAnsi="Times New Roman" w:cs="Times New Roman"/>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использование коммуникативно-эстетических возможностей родного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формирование ответственности за языковую культуру как общечеловеческую ценность.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45.2.2. По учебному предмету «Родная литература»: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понимание родной литературы как одной из основных национально-культурных ценностей народа, особого способа познания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развитие способности понимать литературные художественные произведения, отражающие разные этнокультурные традиции;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w:t>
      </w:r>
      <w:r w:rsidRPr="00EF211F">
        <w:rPr>
          <w:rFonts w:ascii="Times New Roman" w:hAnsi="Times New Roman" w:cs="Times New Roman"/>
          <w:lang w:eastAsia="ru-RU"/>
        </w:rPr>
        <w:lastRenderedPageBreak/>
        <w:t xml:space="preserve">реальных жизненных условиях, должны отражать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иноязычной коммуникативной компетенции на </w:t>
      </w:r>
      <w:proofErr w:type="spellStart"/>
      <w:r w:rsidRPr="00EF211F">
        <w:rPr>
          <w:rFonts w:ascii="Times New Roman" w:hAnsi="Times New Roman" w:cs="Times New Roman"/>
          <w:lang w:eastAsia="ru-RU"/>
        </w:rPr>
        <w:t>допороговом</w:t>
      </w:r>
      <w:proofErr w:type="spellEnd"/>
      <w:r w:rsidRPr="00EF211F">
        <w:rPr>
          <w:rFonts w:ascii="Times New Roman" w:hAnsi="Times New Roman" w:cs="Times New Roman"/>
          <w:lang w:eastAsia="ru-RU"/>
        </w:rPr>
        <w:t xml:space="preserve"> уровне в совокупности ее составляющих - речевой, языковой, социокультурной, компенсаторной, </w:t>
      </w:r>
      <w:proofErr w:type="spellStart"/>
      <w:r w:rsidRPr="00EF211F">
        <w:rPr>
          <w:rFonts w:ascii="Times New Roman" w:hAnsi="Times New Roman" w:cs="Times New Roman"/>
          <w:lang w:eastAsia="ru-RU"/>
        </w:rPr>
        <w:t>метапредметной</w:t>
      </w:r>
      <w:proofErr w:type="spellEnd"/>
      <w:r w:rsidRPr="00EF211F">
        <w:rPr>
          <w:rFonts w:ascii="Times New Roman" w:hAnsi="Times New Roman" w:cs="Times New Roman"/>
          <w:lang w:eastAsia="ru-RU"/>
        </w:rPr>
        <w:t xml:space="preserve"> (учебно-познавательной) и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C57B3B" w:rsidRPr="00EF211F" w:rsidRDefault="00C57B3B" w:rsidP="00EF211F">
      <w:pPr>
        <w:pStyle w:val="a6"/>
        <w:rPr>
          <w:rFonts w:ascii="Times New Roman" w:hAnsi="Times New Roman" w:cs="Times New Roman"/>
          <w:lang w:eastAsia="ru-RU"/>
        </w:rPr>
      </w:pPr>
      <w:proofErr w:type="spellStart"/>
      <w:r w:rsidRPr="00EF211F">
        <w:rPr>
          <w:rFonts w:ascii="Times New Roman" w:hAnsi="Times New Roman" w:cs="Times New Roman"/>
          <w:lang w:eastAsia="ru-RU"/>
        </w:rPr>
        <w:t>аудирование</w:t>
      </w:r>
      <w:proofErr w:type="spellEnd"/>
      <w:r w:rsidRPr="00EF211F">
        <w:rPr>
          <w:rFonts w:ascii="Times New Roman" w:hAnsi="Times New Roman" w:cs="Times New Roman"/>
          <w:lang w:eastAsia="ru-RU"/>
        </w:rP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EF211F">
        <w:rPr>
          <w:rFonts w:ascii="Times New Roman" w:hAnsi="Times New Roman" w:cs="Times New Roman"/>
          <w:lang w:eastAsia="ru-RU"/>
        </w:rPr>
        <w:t>несплошные</w:t>
      </w:r>
      <w:proofErr w:type="spellEnd"/>
      <w:r w:rsidRPr="00EF211F">
        <w:rPr>
          <w:rFonts w:ascii="Times New Roman" w:hAnsi="Times New Roman" w:cs="Times New Roman"/>
          <w:lang w:eastAsia="ru-RU"/>
        </w:rPr>
        <w:t xml:space="preserve"> тексты (таблицы, диаграммы, схемы) и понимать представленную в них информацию;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EF211F">
        <w:rPr>
          <w:rFonts w:ascii="Times New Roman" w:hAnsi="Times New Roman" w:cs="Times New Roman"/>
          <w:lang w:eastAsia="ru-RU"/>
        </w:rPr>
        <w:t>аудировании</w:t>
      </w:r>
      <w:proofErr w:type="spellEnd"/>
      <w:r w:rsidRPr="00EF211F">
        <w:rPr>
          <w:rFonts w:ascii="Times New Roman" w:hAnsi="Times New Roman" w:cs="Times New Roman"/>
          <w:lang w:eastAsia="ru-RU"/>
        </w:rPr>
        <w:t xml:space="preserve"> - языковую, в том числе контекстуальную, догадку;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приобретение опыта практической деятельности в повседневной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участвовать в учебно-исследовательской, проектной деятельности предметного и </w:t>
      </w:r>
      <w:proofErr w:type="spellStart"/>
      <w:r w:rsidRPr="00EF211F">
        <w:rPr>
          <w:rFonts w:ascii="Times New Roman" w:hAnsi="Times New Roman" w:cs="Times New Roman"/>
          <w:lang w:eastAsia="ru-RU"/>
        </w:rPr>
        <w:t>межпредметного</w:t>
      </w:r>
      <w:proofErr w:type="spellEnd"/>
      <w:r w:rsidRPr="00EF211F">
        <w:rPr>
          <w:rFonts w:ascii="Times New Roman" w:hAnsi="Times New Roman" w:cs="Times New Roman"/>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знакомить представителей других стран с культурой родной страны и традициями народов России;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w:t>
      </w:r>
      <w:proofErr w:type="spellStart"/>
      <w:r w:rsidRPr="00EF211F">
        <w:rPr>
          <w:rFonts w:ascii="Times New Roman" w:hAnsi="Times New Roman" w:cs="Times New Roman"/>
          <w:lang w:eastAsia="ru-RU"/>
        </w:rPr>
        <w:t>метапредметной</w:t>
      </w:r>
      <w:proofErr w:type="spellEnd"/>
      <w:r w:rsidRPr="00EF211F">
        <w:rPr>
          <w:rFonts w:ascii="Times New Roman" w:hAnsi="Times New Roman" w:cs="Times New Roman"/>
          <w:lang w:eastAsia="ru-RU"/>
        </w:rPr>
        <w:t xml:space="preserve"> (учебно-познавательной), и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овладение основными видами речевой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7-9 фраз;</w:t>
      </w:r>
    </w:p>
    <w:p w:rsidR="00C57B3B" w:rsidRPr="00EF211F" w:rsidRDefault="00C57B3B" w:rsidP="00EF211F">
      <w:pPr>
        <w:pStyle w:val="a6"/>
        <w:rPr>
          <w:rFonts w:ascii="Times New Roman" w:hAnsi="Times New Roman" w:cs="Times New Roman"/>
          <w:lang w:eastAsia="ru-RU"/>
        </w:rPr>
      </w:pPr>
      <w:proofErr w:type="spellStart"/>
      <w:r w:rsidRPr="00EF211F">
        <w:rPr>
          <w:rFonts w:ascii="Times New Roman" w:hAnsi="Times New Roman" w:cs="Times New Roman"/>
          <w:lang w:eastAsia="ru-RU"/>
        </w:rPr>
        <w:t>аудирование</w:t>
      </w:r>
      <w:proofErr w:type="spellEnd"/>
      <w:r w:rsidRPr="00EF211F">
        <w:rPr>
          <w:rFonts w:ascii="Times New Roman" w:hAnsi="Times New Roman" w:cs="Times New Roman"/>
          <w:lang w:eastAsia="ru-RU"/>
        </w:rPr>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w:t>
      </w:r>
      <w:r w:rsidRPr="00EF211F">
        <w:rPr>
          <w:rFonts w:ascii="Times New Roman" w:hAnsi="Times New Roman" w:cs="Times New Roman"/>
          <w:lang w:eastAsia="ru-RU"/>
        </w:rPr>
        <w:lastRenderedPageBreak/>
        <w:t xml:space="preserve">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EF211F">
        <w:rPr>
          <w:rFonts w:ascii="Times New Roman" w:hAnsi="Times New Roman" w:cs="Times New Roman"/>
          <w:lang w:eastAsia="ru-RU"/>
        </w:rPr>
        <w:t>несплошные</w:t>
      </w:r>
      <w:proofErr w:type="spellEnd"/>
      <w:r w:rsidRPr="00EF211F">
        <w:rPr>
          <w:rFonts w:ascii="Times New Roman" w:hAnsi="Times New Roman" w:cs="Times New Roman"/>
          <w:lang w:eastAsia="ru-RU"/>
        </w:rPr>
        <w:t xml:space="preserve"> тексты (таблицы, диаграммы, схемы) и понимать представленную в них информацию;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7) овладение компенсаторными умениями: использовать при говорении переспрос; при чтении и </w:t>
      </w:r>
      <w:proofErr w:type="spellStart"/>
      <w:r w:rsidRPr="00EF211F">
        <w:rPr>
          <w:rFonts w:ascii="Times New Roman" w:hAnsi="Times New Roman" w:cs="Times New Roman"/>
          <w:lang w:eastAsia="ru-RU"/>
        </w:rPr>
        <w:t>аудировании</w:t>
      </w:r>
      <w:proofErr w:type="spellEnd"/>
      <w:r w:rsidRPr="00EF211F">
        <w:rPr>
          <w:rFonts w:ascii="Times New Roman" w:hAnsi="Times New Roman" w:cs="Times New Roman"/>
          <w:lang w:eastAsia="ru-RU"/>
        </w:rPr>
        <w:t xml:space="preserve"> - языковую, в том числе контекстуальную, догадку;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приобретение опыта практической деятельности в повседневной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участвовать в учебно-исследовательской, проектной деятельности предметного и </w:t>
      </w:r>
      <w:proofErr w:type="spellStart"/>
      <w:r w:rsidRPr="00EF211F">
        <w:rPr>
          <w:rFonts w:ascii="Times New Roman" w:hAnsi="Times New Roman" w:cs="Times New Roman"/>
          <w:lang w:eastAsia="ru-RU"/>
        </w:rPr>
        <w:t>межпредметного</w:t>
      </w:r>
      <w:proofErr w:type="spellEnd"/>
      <w:r w:rsidRPr="00EF211F">
        <w:rPr>
          <w:rFonts w:ascii="Times New Roman" w:hAnsi="Times New Roman" w:cs="Times New Roman"/>
          <w:lang w:eastAsia="ru-RU"/>
        </w:rPr>
        <w:t xml:space="preserve"> характера с использованием иноязычных материалов и применением ИКТ; соблюдать правила </w:t>
      </w:r>
      <w:r w:rsidRPr="00EF211F">
        <w:rPr>
          <w:rFonts w:ascii="Times New Roman" w:hAnsi="Times New Roman" w:cs="Times New Roman"/>
          <w:lang w:eastAsia="ru-RU"/>
        </w:rPr>
        <w:lastRenderedPageBreak/>
        <w:t>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знакомить представителей других стран с культурой родной страны и традициями народов России;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45.5. Предметные результаты по предметной области «Математика и информатика»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45.5.1. По учебному предмету «Математика» (включая учебные курсы «Алгебра», «Геометрия», «Вероятность и статистика») (на базовом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EF211F">
        <w:rPr>
          <w:rFonts w:ascii="Times New Roman" w:hAnsi="Times New Roman" w:cs="Times New Roman"/>
          <w:lang w:eastAsia="ru-RU"/>
        </w:rPr>
        <w:t>контрпримеры</w:t>
      </w:r>
      <w:proofErr w:type="spellEnd"/>
      <w:r w:rsidRPr="00EF211F">
        <w:rPr>
          <w:rFonts w:ascii="Times New Roman" w:hAnsi="Times New Roman" w:cs="Times New Roman"/>
          <w:lang w:eastAsia="ru-RU"/>
        </w:rPr>
        <w:t>, строить высказывания и отрицания высказываний;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6) умение оперировать понятиями: функция, график функции, нули функции, промежутки </w:t>
      </w:r>
      <w:proofErr w:type="spellStart"/>
      <w:r w:rsidRPr="00EF211F">
        <w:rPr>
          <w:rFonts w:ascii="Times New Roman" w:hAnsi="Times New Roman" w:cs="Times New Roman"/>
          <w:lang w:eastAsia="ru-RU"/>
        </w:rPr>
        <w:t>знакопостоянства</w:t>
      </w:r>
      <w:proofErr w:type="spellEnd"/>
      <w:r w:rsidRPr="00EF211F">
        <w:rPr>
          <w:rFonts w:ascii="Times New Roman" w:hAnsi="Times New Roman" w:cs="Times New Roman"/>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45.5.2. По учебному предмету «Математика» (включая учебные курсы «Алгебра», «Геометрия», «Вероятность и статистика») (на углубленном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EF211F">
        <w:rPr>
          <w:rFonts w:ascii="Times New Roman" w:hAnsi="Times New Roman" w:cs="Times New Roman"/>
          <w:lang w:eastAsia="ru-RU"/>
        </w:rPr>
        <w:t>контрпримеры</w:t>
      </w:r>
      <w:proofErr w:type="spellEnd"/>
      <w:r w:rsidRPr="00EF211F">
        <w:rPr>
          <w:rFonts w:ascii="Times New Roman" w:hAnsi="Times New Roman" w:cs="Times New Roman"/>
          <w:lang w:eastAsia="ru-RU"/>
        </w:rPr>
        <w:t>; умение выводить формулы и приводить доказательства, в том числе методом «от противного» и методом математической индукции;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45.5.3. По учебному предмету «Информатика» (на базовом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EF211F">
        <w:rPr>
          <w:rFonts w:ascii="Times New Roman" w:hAnsi="Times New Roman" w:cs="Times New Roman"/>
          <w:lang w:eastAsia="ru-RU"/>
        </w:rPr>
        <w:t>Python</w:t>
      </w:r>
      <w:proofErr w:type="spellEnd"/>
      <w:r w:rsidRPr="00EF211F">
        <w:rPr>
          <w:rFonts w:ascii="Times New Roman" w:hAnsi="Times New Roman" w:cs="Times New Roman"/>
          <w:lang w:eastAsia="ru-RU"/>
        </w:rPr>
        <w:t xml:space="preserve">, C++, Паскаль, </w:t>
      </w:r>
      <w:proofErr w:type="spellStart"/>
      <w:r w:rsidRPr="00EF211F">
        <w:rPr>
          <w:rFonts w:ascii="Times New Roman" w:hAnsi="Times New Roman" w:cs="Times New Roman"/>
          <w:lang w:eastAsia="ru-RU"/>
        </w:rPr>
        <w:t>Java</w:t>
      </w:r>
      <w:proofErr w:type="spellEnd"/>
      <w:r w:rsidRPr="00EF211F">
        <w:rPr>
          <w:rFonts w:ascii="Times New Roman" w:hAnsi="Times New Roman" w:cs="Times New Roman"/>
          <w:lang w:eastAsia="ru-RU"/>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8)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w:t>
      </w:r>
      <w:r w:rsidRPr="00EF211F">
        <w:rPr>
          <w:rFonts w:ascii="Times New Roman" w:hAnsi="Times New Roman" w:cs="Times New Roman"/>
          <w:lang w:eastAsia="ru-RU"/>
        </w:rPr>
        <w:lastRenderedPageBreak/>
        <w:t>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11)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освоение и соблюдение требований безопасной эксплуатации технических средств информационно-коммуникационных технологий;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EF211F">
        <w:rPr>
          <w:rFonts w:ascii="Times New Roman" w:hAnsi="Times New Roman" w:cs="Times New Roman"/>
          <w:lang w:eastAsia="ru-RU"/>
        </w:rPr>
        <w:t>кибербуллинг</w:t>
      </w:r>
      <w:proofErr w:type="spellEnd"/>
      <w:r w:rsidRPr="00EF211F">
        <w:rPr>
          <w:rFonts w:ascii="Times New Roman" w:hAnsi="Times New Roman" w:cs="Times New Roman"/>
          <w:lang w:eastAsia="ru-RU"/>
        </w:rPr>
        <w:t xml:space="preserve">, </w:t>
      </w:r>
      <w:proofErr w:type="spellStart"/>
      <w:r w:rsidRPr="00EF211F">
        <w:rPr>
          <w:rFonts w:ascii="Times New Roman" w:hAnsi="Times New Roman" w:cs="Times New Roman"/>
          <w:lang w:eastAsia="ru-RU"/>
        </w:rPr>
        <w:t>фишинг</w:t>
      </w:r>
      <w:proofErr w:type="spellEnd"/>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45.5.4. По учебному предмету «Информатика» (на углубленном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EF211F">
        <w:rPr>
          <w:rFonts w:ascii="Times New Roman" w:hAnsi="Times New Roman" w:cs="Times New Roman"/>
          <w:lang w:eastAsia="ru-RU"/>
        </w:rPr>
        <w:t>Python</w:t>
      </w:r>
      <w:proofErr w:type="spellEnd"/>
      <w:r w:rsidRPr="00EF211F">
        <w:rPr>
          <w:rFonts w:ascii="Times New Roman" w:hAnsi="Times New Roman" w:cs="Times New Roman"/>
          <w:lang w:eastAsia="ru-RU"/>
        </w:rPr>
        <w:t xml:space="preserve">, C++ (JAVA, С#), </w:t>
      </w:r>
      <w:r w:rsidRPr="00EF211F">
        <w:rPr>
          <w:rFonts w:ascii="Times New Roman" w:hAnsi="Times New Roman" w:cs="Times New Roman"/>
          <w:lang w:eastAsia="ru-RU"/>
        </w:rPr>
        <w:lastRenderedPageBreak/>
        <w:t>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9)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12)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освоение и соблюдение требований безопасной эксплуатации технических средств информационно-коммуникационных технологий;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EF211F">
        <w:rPr>
          <w:rFonts w:ascii="Times New Roman" w:hAnsi="Times New Roman" w:cs="Times New Roman"/>
          <w:lang w:eastAsia="ru-RU"/>
        </w:rPr>
        <w:t>кибербуллинг</w:t>
      </w:r>
      <w:proofErr w:type="spellEnd"/>
      <w:r w:rsidRPr="00EF211F">
        <w:rPr>
          <w:rFonts w:ascii="Times New Roman" w:hAnsi="Times New Roman" w:cs="Times New Roman"/>
          <w:lang w:eastAsia="ru-RU"/>
        </w:rPr>
        <w:t xml:space="preserve">, </w:t>
      </w:r>
      <w:proofErr w:type="spellStart"/>
      <w:r w:rsidRPr="00EF211F">
        <w:rPr>
          <w:rFonts w:ascii="Times New Roman" w:hAnsi="Times New Roman" w:cs="Times New Roman"/>
          <w:lang w:eastAsia="ru-RU"/>
        </w:rPr>
        <w:t>фишинг</w:t>
      </w:r>
      <w:proofErr w:type="spellEnd"/>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45.6. Предметные результаты по предметной области «Общественно-научные предметы»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45.6.1. По учебному предмету «История»: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умение выявлять особенности развития культуры, быта и нравов народов в различные исторические эпохи;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овладение историческими понятиями и их использование для решения учебных и практических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5) умение выявлять существенные черты и характерные признаки исторических событий, явлений, процессов;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сравнивать исторические события, явления, процессы в различные исторические эпохи;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умение различать основные типы исторических источников: письменные, вещественные, аудиовизуальные;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45.6.1.1. По учебному курсу «История России»: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Роль и место России в мировой истории. Периодизация и источники российской истории.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Народы и государства на территории нашей страны в древности.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Реформы середины XVI в. Земские соборы. Формирование органов местного самоуправления.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Внешняя политика России в XVI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Культурное пространство России в XVI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Опричнина: сущность, результаты и последствия. Россия в конце XVI в. Пресечение династии Рюриковичей.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EF211F">
        <w:rPr>
          <w:rFonts w:ascii="Times New Roman" w:hAnsi="Times New Roman" w:cs="Times New Roman"/>
          <w:lang w:eastAsia="ru-RU"/>
        </w:rPr>
        <w:t>Посполитой</w:t>
      </w:r>
      <w:proofErr w:type="spellEnd"/>
      <w:r w:rsidRPr="00EF211F">
        <w:rPr>
          <w:rFonts w:ascii="Times New Roman" w:hAnsi="Times New Roman" w:cs="Times New Roman"/>
          <w:lang w:eastAsia="ru-RU"/>
        </w:rP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Эпоха «дворцовых переворотов»: Причины и сущность дворцовых переворотов. Внутренняя и внешняя политика России в 1725-1762 гг.</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Внешняя политика России в период правления Екатерины II, ее основные задачи, направления, итоги.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Внутренняя и внешняя политика Павла I. Ограничение дворянских привилегий.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EF211F">
        <w:rPr>
          <w:rFonts w:ascii="Times New Roman" w:hAnsi="Times New Roman" w:cs="Times New Roman"/>
          <w:lang w:eastAsia="ru-RU"/>
        </w:rPr>
        <w:t>Многовекторность</w:t>
      </w:r>
      <w:proofErr w:type="spellEnd"/>
      <w:r w:rsidRPr="00EF211F">
        <w:rPr>
          <w:rFonts w:ascii="Times New Roman" w:hAnsi="Times New Roman" w:cs="Times New Roman"/>
          <w:lang w:eastAsia="ru-RU"/>
        </w:rPr>
        <w:t xml:space="preserve"> внешней политики империи.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45.6.1.2. По учебному курсу «Всеобщая история»: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Происхождение человека. Первобытное общество.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Античность. Древняя Греция. Эллинизм. Культура и религия Древней Греции. Культура эллинистического мира.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Древний Рим. Культура и религия Древнего Рима. Возникновение и развитие христианства.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Реформация и контрреформация в Европе.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Политическое и социально-экономическое развитие Испании, Франции, Англии в конце XV - XVII вв.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Внутриполитическое развитие Османской империи, Индии, Китая, Японии в конце XV - XVII вв.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Международные отношения в конце XV - XVII вв.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Культура и картина мира человека раннего Нового времени.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История Нового времени: Периодизация и характеристика основных этапов.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Эпоха Просвещения. Просвещенный абсолютизм: общее и особенное.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Социально-экономическое развитие Англии в XVIII в. Промышленный переворот. Развитие парламентской монархии в Англии в XVIII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Абсолютная монархия во Франции. Особенности положения третьего сословия. Французская революция XVIII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Своеобразие Священной Римской империи германской нации и государств, входивших в ее состав. Создание королевства Пруссия.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Характерные черты международных отношений XVIII в. Война за независимость британских колоний в Северной Америке и образование США.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США в XIX - начале XX в. Гражданская война в США.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Борьба за освобождение и образование независимых государств в Латинской Америке в XIX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Политическое и социально-экономическое развитие Османской империи, Индии, Китая, Японии в XIX - начале XX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Колониальный раздел Африки. Антиколониальные движения.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Международные отношения в XIX 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Развитие науки, образования и культуры в Новое время.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45.6.2. По учебному предмету «Обществознание»: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w:t>
      </w:r>
      <w:r w:rsidRPr="00EF211F">
        <w:rPr>
          <w:rFonts w:ascii="Times New Roman" w:hAnsi="Times New Roman" w:cs="Times New Roman"/>
          <w:lang w:eastAsia="ru-RU"/>
        </w:rPr>
        <w:lastRenderedPageBreak/>
        <w:t>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45.6.3. По учебному предмету «География»: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сравнивать изученные географические объекты, явления и процессы на основе выделения их существенных признаков;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классифицировать географические объекты и явления на основе их известных характерных свойств;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12) умение решать практические задачи </w:t>
      </w:r>
      <w:proofErr w:type="spellStart"/>
      <w:r w:rsidRPr="00EF211F">
        <w:rPr>
          <w:rFonts w:ascii="Times New Roman" w:hAnsi="Times New Roman" w:cs="Times New Roman"/>
          <w:lang w:eastAsia="ru-RU"/>
        </w:rPr>
        <w:t>геоэкологического</w:t>
      </w:r>
      <w:proofErr w:type="spellEnd"/>
      <w:r w:rsidRPr="00EF211F">
        <w:rPr>
          <w:rFonts w:ascii="Times New Roman" w:hAnsi="Times New Roman" w:cs="Times New Roman"/>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45.7. Предметные результаты по предметной области «Естественнонаучные предметы»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45.7.1. По учебному предмету «Физика» (на базовом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 xml:space="preserve">1) понимание роли физики в научной картине мира,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владение основами методов научного познания с учетом соблюдения правил безопасного труда: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45.7.2. По учебному предмету «Физика» (на углубленном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 понимание роли физики в научной картине мира,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w:t>
      </w:r>
      <w:r w:rsidRPr="00EF211F">
        <w:rPr>
          <w:rFonts w:ascii="Times New Roman" w:hAnsi="Times New Roman" w:cs="Times New Roman"/>
          <w:lang w:eastAsia="ru-RU"/>
        </w:rPr>
        <w:lastRenderedPageBreak/>
        <w:t>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владение основами методов научного познания с учетом соблюдения правил безопасного труда: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w:t>
      </w:r>
      <w:r w:rsidRPr="00EF211F">
        <w:rPr>
          <w:rFonts w:ascii="Times New Roman" w:hAnsi="Times New Roman" w:cs="Times New Roman"/>
          <w:lang w:eastAsia="ru-RU"/>
        </w:rPr>
        <w:lastRenderedPageBreak/>
        <w:t>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мотивации к продолжению изучения физики как профильного предмета на уровне среднего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45.7.3. По учебному предмету «Химия» (на базовом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владение системой химических знаний и умение применять систему химических знаний, которая включает: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EF211F">
        <w:rPr>
          <w:rFonts w:ascii="Times New Roman" w:hAnsi="Times New Roman" w:cs="Times New Roman"/>
          <w:lang w:eastAsia="ru-RU"/>
        </w:rPr>
        <w:t>орбиталь</w:t>
      </w:r>
      <w:proofErr w:type="spellEnd"/>
      <w:r w:rsidRPr="00EF211F">
        <w:rPr>
          <w:rFonts w:ascii="Times New Roman" w:hAnsi="Times New Roman" w:cs="Times New Roman"/>
          <w:lang w:eastAsia="ru-RU"/>
        </w:rPr>
        <w:t xml:space="preserve">, радиус атома, валентность, степень окисления, химическая связь, </w:t>
      </w:r>
      <w:proofErr w:type="spellStart"/>
      <w:r w:rsidRPr="00EF211F">
        <w:rPr>
          <w:rFonts w:ascii="Times New Roman" w:hAnsi="Times New Roman" w:cs="Times New Roman"/>
          <w:lang w:eastAsia="ru-RU"/>
        </w:rPr>
        <w:t>электроотрицательность</w:t>
      </w:r>
      <w:proofErr w:type="spellEnd"/>
      <w:r w:rsidRPr="00EF211F">
        <w:rPr>
          <w:rFonts w:ascii="Times New Roman" w:hAnsi="Times New Roman" w:cs="Times New Roman"/>
          <w:lang w:eastAsia="ru-RU"/>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EF211F">
        <w:rPr>
          <w:rFonts w:ascii="Times New Roman" w:hAnsi="Times New Roman" w:cs="Times New Roman"/>
          <w:lang w:eastAsia="ru-RU"/>
        </w:rPr>
        <w:t>неэлектролит</w:t>
      </w:r>
      <w:proofErr w:type="spellEnd"/>
      <w:r w:rsidRPr="00EF211F">
        <w:rPr>
          <w:rFonts w:ascii="Times New Roman" w:hAnsi="Times New Roman" w:cs="Times New Roman"/>
          <w:lang w:eastAsia="ru-RU"/>
        </w:rPr>
        <w:t xml:space="preserve">, электролитическая диссоциация, реакции ионного обмена, </w:t>
      </w:r>
      <w:proofErr w:type="spellStart"/>
      <w:r w:rsidRPr="00EF211F">
        <w:rPr>
          <w:rFonts w:ascii="Times New Roman" w:hAnsi="Times New Roman" w:cs="Times New Roman"/>
          <w:lang w:eastAsia="ru-RU"/>
        </w:rPr>
        <w:t>окислительно</w:t>
      </w:r>
      <w:proofErr w:type="spellEnd"/>
      <w:r w:rsidRPr="00EF211F">
        <w:rPr>
          <w:rFonts w:ascii="Times New Roman" w:hAnsi="Times New Roman" w:cs="Times New Roman"/>
          <w:lang w:eastAsia="ru-RU"/>
        </w:rPr>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4) представление о периодической зависимости свойств химических элементов (радиус атома, </w:t>
      </w:r>
      <w:proofErr w:type="spellStart"/>
      <w:r w:rsidRPr="00EF211F">
        <w:rPr>
          <w:rFonts w:ascii="Times New Roman" w:hAnsi="Times New Roman" w:cs="Times New Roman"/>
          <w:lang w:eastAsia="ru-RU"/>
        </w:rPr>
        <w:t>электроотрицательность</w:t>
      </w:r>
      <w:proofErr w:type="spellEnd"/>
      <w:r w:rsidRPr="00EF211F">
        <w:rPr>
          <w:rFonts w:ascii="Times New Roman" w:hAnsi="Times New Roman" w:cs="Times New Roman"/>
          <w:lang w:eastAsia="ru-RU"/>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w:t>
      </w:r>
      <w:r w:rsidRPr="00EF211F">
        <w:rPr>
          <w:rFonts w:ascii="Times New Roman" w:hAnsi="Times New Roman" w:cs="Times New Roman"/>
          <w:lang w:eastAsia="ru-RU"/>
        </w:rPr>
        <w:lastRenderedPageBreak/>
        <w:t xml:space="preserve">сложных веществ, в том числе их водных растворов (вода, аммиак, </w:t>
      </w:r>
      <w:proofErr w:type="spellStart"/>
      <w:r w:rsidRPr="00EF211F">
        <w:rPr>
          <w:rFonts w:ascii="Times New Roman" w:hAnsi="Times New Roman" w:cs="Times New Roman"/>
          <w:lang w:eastAsia="ru-RU"/>
        </w:rPr>
        <w:t>хлороводород</w:t>
      </w:r>
      <w:proofErr w:type="spellEnd"/>
      <w:r w:rsidRPr="00EF211F">
        <w:rPr>
          <w:rFonts w:ascii="Times New Roman" w:hAnsi="Times New Roman" w:cs="Times New Roman"/>
          <w:lang w:eastAsia="ru-RU"/>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7) умение составлять молекулярные и ионные уравнения реакций (в том числе реакций ионного обмена и </w:t>
      </w:r>
      <w:proofErr w:type="spellStart"/>
      <w:r w:rsidRPr="00EF211F">
        <w:rPr>
          <w:rFonts w:ascii="Times New Roman" w:hAnsi="Times New Roman" w:cs="Times New Roman"/>
          <w:lang w:eastAsia="ru-RU"/>
        </w:rPr>
        <w:t>окислительно</w:t>
      </w:r>
      <w:proofErr w:type="spellEnd"/>
      <w:r w:rsidRPr="00EF211F">
        <w:rPr>
          <w:rFonts w:ascii="Times New Roman" w:hAnsi="Times New Roman" w:cs="Times New Roman"/>
          <w:lang w:eastAsia="ru-RU"/>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наличие практических навыков планирования и осуществления следующих химических экспериментов: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изучение и описание физических свойств веществ;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ознакомление с физическими и химическими явлениями;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опыты, иллюстрирующие признаки протекания химических реакций;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изучение способов разделения смесей;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получение кислорода и изучение его свойств;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получение водорода и изучение его свойств;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получение углекислого газа и изучение его свойств;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получение аммиака и изучение его свойств;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приготовление растворов с определенной массовой долей растворенного вещества;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исследование и описание свойств неорганических веществ различных классов;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применение индикаторов (лакмуса, метилоранжа и фенолфталеина) для определения характера среды в растворах кислот и щелочей;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изучение взаимодействия кислот с металлами, оксидами металлов, растворимыми и нерастворимыми основаниями, солями;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получение нерастворимых оснований;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вытеснение одного металла другим из раствора соли;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исследование амфотерных свойств гидроксидов алюминия и цинка;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решение экспериментальных задач по теме «Основные классы неорганических соединений»;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решение экспериментальных задач по теме «Электролитическая диссоциация»;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решение экспериментальных задач по теме «Важнейшие неметаллы и их соединения»;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решение экспериментальных задач по теме «Важнейшие металлы и их соединения»;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химические эксперименты, иллюстрирующие признаки протекания реакций ионного обмена;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EF211F">
        <w:rPr>
          <w:rFonts w:ascii="Times New Roman" w:hAnsi="Times New Roman" w:cs="Times New Roman"/>
          <w:lang w:eastAsia="ru-RU"/>
        </w:rPr>
        <w:t>интернет-ресурсы</w:t>
      </w:r>
      <w:proofErr w:type="spellEnd"/>
      <w:r w:rsidRPr="00EF211F">
        <w:rPr>
          <w:rFonts w:ascii="Times New Roman" w:hAnsi="Times New Roman" w:cs="Times New Roman"/>
          <w:lang w:eastAsia="ru-RU"/>
        </w:rPr>
        <w:t>); умение объективно оценивать информацию о веществах, их превращениях и практическом применении.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45.7.4. По учебному предмету «Химия» (на углубленном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владение системой химических знаний и умение применять систему химических знаний, которая включает:</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EF211F">
        <w:rPr>
          <w:rFonts w:ascii="Times New Roman" w:hAnsi="Times New Roman" w:cs="Times New Roman"/>
          <w:lang w:eastAsia="ru-RU"/>
        </w:rPr>
        <w:t>ван</w:t>
      </w:r>
      <w:proofErr w:type="spellEnd"/>
      <w:r w:rsidRPr="00EF211F">
        <w:rPr>
          <w:rFonts w:ascii="Times New Roman" w:hAnsi="Times New Roman" w:cs="Times New Roman"/>
          <w:lang w:eastAsia="ru-RU"/>
        </w:rPr>
        <w:t>-дер-</w:t>
      </w:r>
      <w:proofErr w:type="spellStart"/>
      <w:r w:rsidRPr="00EF211F">
        <w:rPr>
          <w:rFonts w:ascii="Times New Roman" w:hAnsi="Times New Roman" w:cs="Times New Roman"/>
          <w:lang w:eastAsia="ru-RU"/>
        </w:rPr>
        <w:t>ваальсова</w:t>
      </w:r>
      <w:proofErr w:type="spellEnd"/>
      <w:r w:rsidRPr="00EF211F">
        <w:rPr>
          <w:rFonts w:ascii="Times New Roman" w:hAnsi="Times New Roman" w:cs="Times New Roman"/>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основополагающие законы: закон Авогадро и его следствия, закон Гесса и его следствия, закон действующих масс;</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элементы химической термодинамики как одной из теоретических основ химии;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представление о периодической зависимости свойств химических элементов (кислотно-основные и </w:t>
      </w:r>
      <w:proofErr w:type="spellStart"/>
      <w:r w:rsidRPr="00EF211F">
        <w:rPr>
          <w:rFonts w:ascii="Times New Roman" w:hAnsi="Times New Roman" w:cs="Times New Roman"/>
          <w:lang w:eastAsia="ru-RU"/>
        </w:rPr>
        <w:t>окислительно</w:t>
      </w:r>
      <w:proofErr w:type="spellEnd"/>
      <w:r w:rsidRPr="00EF211F">
        <w:rPr>
          <w:rFonts w:ascii="Times New Roman" w:hAnsi="Times New Roman" w:cs="Times New Roman"/>
          <w:lang w:eastAsia="ru-RU"/>
        </w:rPr>
        <w:t xml:space="preserve">-восстановительные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EF211F">
        <w:rPr>
          <w:rFonts w:ascii="Times New Roman" w:hAnsi="Times New Roman" w:cs="Times New Roman"/>
          <w:lang w:eastAsia="ru-RU"/>
        </w:rPr>
        <w:t>орбиталям</w:t>
      </w:r>
      <w:proofErr w:type="spellEnd"/>
      <w:r w:rsidRPr="00EF211F">
        <w:rPr>
          <w:rFonts w:ascii="Times New Roman" w:hAnsi="Times New Roman" w:cs="Times New Roman"/>
          <w:lang w:eastAsia="ru-RU"/>
        </w:rPr>
        <w:t xml:space="preserve"> атомов первых четырех периодов;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умение составлять молекулярные и ионные уравнения гидролиза солей и предсказывать характер среды в водных растворах солей;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наличие практических навыков планирования и осуществления химических экспериментов: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приготовление растворов с определенной молярной концентрацией растворенного вещества;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применение индикаторов (лакмуса, метилоранжа и фенолфталеина) для определения характера среды в растворах солей;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исследование амфотерных свойств гидроксида хрома (III),</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решать экспериментальные задачи по теме «</w:t>
      </w:r>
      <w:proofErr w:type="spellStart"/>
      <w:r w:rsidRPr="00EF211F">
        <w:rPr>
          <w:rFonts w:ascii="Times New Roman" w:hAnsi="Times New Roman" w:cs="Times New Roman"/>
          <w:lang w:eastAsia="ru-RU"/>
        </w:rPr>
        <w:t>Окислительно</w:t>
      </w:r>
      <w:proofErr w:type="spellEnd"/>
      <w:r w:rsidRPr="00EF211F">
        <w:rPr>
          <w:rFonts w:ascii="Times New Roman" w:hAnsi="Times New Roman" w:cs="Times New Roman"/>
          <w:lang w:eastAsia="ru-RU"/>
        </w:rPr>
        <w:t>-восстановительные реакции»;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умение решать экспериментальные задачи по теме «Гидролиз солей»;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качественные реакции на присутствующие в водных растворах сульфит-, сульфид- нитрат- и нитрит-анионы.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45.7.5. По учебному предмету «Биология» (на базовом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современной теории эволюции и основных свидетельствах эволюции;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8)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9)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10)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13) понимание вклада российских и зарубежных ученых в развитие биологических наук;</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16) умение интегрировать биологические знания со знаниями других учебных предметов;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17)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19) овладение приемами оказания первой помощи человеку, выращивания культурных растений и ухода за домашними животными.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45.7.6. По учебному предмету «Биология» (на углубленном уровне):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EF211F">
        <w:rPr>
          <w:rFonts w:ascii="Times New Roman" w:hAnsi="Times New Roman" w:cs="Times New Roman"/>
          <w:lang w:eastAsia="ru-RU"/>
        </w:rPr>
        <w:t>Вайнберга</w:t>
      </w:r>
      <w:proofErr w:type="spellEnd"/>
      <w:r w:rsidRPr="00EF211F">
        <w:rPr>
          <w:rFonts w:ascii="Times New Roman" w:hAnsi="Times New Roman" w:cs="Times New Roman"/>
          <w:lang w:eastAsia="ru-RU"/>
        </w:rPr>
        <w:t xml:space="preserve">, закона гомологических рядов Н.И. Вавилова, основных этапов возникновения и развития жизни на Земле, биогеографических правил Аллена, </w:t>
      </w:r>
      <w:proofErr w:type="spellStart"/>
      <w:r w:rsidRPr="00EF211F">
        <w:rPr>
          <w:rFonts w:ascii="Times New Roman" w:hAnsi="Times New Roman" w:cs="Times New Roman"/>
          <w:lang w:eastAsia="ru-RU"/>
        </w:rPr>
        <w:t>Глогера</w:t>
      </w:r>
      <w:proofErr w:type="spellEnd"/>
      <w:r w:rsidRPr="00EF211F">
        <w:rPr>
          <w:rFonts w:ascii="Times New Roman" w:hAnsi="Times New Roman" w:cs="Times New Roman"/>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EF211F">
        <w:rPr>
          <w:rFonts w:ascii="Times New Roman" w:hAnsi="Times New Roman" w:cs="Times New Roman"/>
          <w:lang w:eastAsia="ru-RU"/>
        </w:rPr>
        <w:t>геномики</w:t>
      </w:r>
      <w:proofErr w:type="spellEnd"/>
      <w:r w:rsidRPr="00EF211F">
        <w:rPr>
          <w:rFonts w:ascii="Times New Roman" w:hAnsi="Times New Roman" w:cs="Times New Roman"/>
          <w:lang w:eastAsia="ru-RU"/>
        </w:rPr>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EF211F">
        <w:rPr>
          <w:rFonts w:ascii="Times New Roman" w:hAnsi="Times New Roman" w:cs="Times New Roman"/>
          <w:lang w:eastAsia="ru-RU"/>
        </w:rPr>
        <w:t>биоинформатики</w:t>
      </w:r>
      <w:proofErr w:type="spellEnd"/>
      <w:r w:rsidRPr="00EF211F">
        <w:rPr>
          <w:rFonts w:ascii="Times New Roman" w:hAnsi="Times New Roman" w:cs="Times New Roman"/>
          <w:lang w:eastAsia="ru-RU"/>
        </w:rPr>
        <w:t>;</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7) понимание особенностей </w:t>
      </w:r>
      <w:proofErr w:type="spellStart"/>
      <w:r w:rsidRPr="00EF211F">
        <w:rPr>
          <w:rFonts w:ascii="Times New Roman" w:hAnsi="Times New Roman" w:cs="Times New Roman"/>
          <w:lang w:eastAsia="ru-RU"/>
        </w:rPr>
        <w:t>надорганизменного</w:t>
      </w:r>
      <w:proofErr w:type="spellEnd"/>
      <w:r w:rsidRPr="00EF211F">
        <w:rPr>
          <w:rFonts w:ascii="Times New Roman" w:hAnsi="Times New Roman" w:cs="Times New Roman"/>
          <w:lang w:eastAsia="ru-RU"/>
        </w:rPr>
        <w:t xml:space="preserve"> уровня организации жизни; умение оперировать понятиями микрофлора, </w:t>
      </w:r>
      <w:proofErr w:type="spellStart"/>
      <w:r w:rsidRPr="00EF211F">
        <w:rPr>
          <w:rFonts w:ascii="Times New Roman" w:hAnsi="Times New Roman" w:cs="Times New Roman"/>
          <w:lang w:eastAsia="ru-RU"/>
        </w:rPr>
        <w:t>микробиом</w:t>
      </w:r>
      <w:proofErr w:type="spellEnd"/>
      <w:r w:rsidRPr="00EF211F">
        <w:rPr>
          <w:rFonts w:ascii="Times New Roman" w:hAnsi="Times New Roman" w:cs="Times New Roman"/>
          <w:lang w:eastAsia="ru-RU"/>
        </w:rPr>
        <w:t xml:space="preserve">, </w:t>
      </w:r>
      <w:proofErr w:type="spellStart"/>
      <w:r w:rsidRPr="00EF211F">
        <w:rPr>
          <w:rFonts w:ascii="Times New Roman" w:hAnsi="Times New Roman" w:cs="Times New Roman"/>
          <w:lang w:eastAsia="ru-RU"/>
        </w:rPr>
        <w:t>микросимбионт</w:t>
      </w:r>
      <w:proofErr w:type="spellEnd"/>
      <w:r w:rsidRPr="00EF211F">
        <w:rPr>
          <w:rFonts w:ascii="Times New Roman" w:hAnsi="Times New Roman" w:cs="Times New Roman"/>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45.8. Предметные результаты по предметной области «Основы духовно-нравственной культуры народов России»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понимание вклада представителей различных народов России в формирования ее цивилизационного наследия;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понимание ценности многообразия культурных укладов народов,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поддержку интереса к традициям собственного народа и народов, проживающих в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знание исторических примеров взаимопомощи и сотрудничества народов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осознание ценности межнационального и межрелигиозного согласия;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формирование представлений об образцах и примерах традиционного духовного наследия народов Российской Федерации.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45.9. Предметные результаты по предметной области «Искусство»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45.9.1. По учебному предмету «Изобразительное искусство»: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EF211F">
        <w:rPr>
          <w:rFonts w:ascii="Times New Roman" w:hAnsi="Times New Roman" w:cs="Times New Roman"/>
          <w:lang w:eastAsia="ru-RU"/>
        </w:rPr>
        <w:t>цветоведения</w:t>
      </w:r>
      <w:proofErr w:type="spellEnd"/>
      <w:r w:rsidRPr="00EF211F">
        <w:rPr>
          <w:rFonts w:ascii="Times New Roman" w:hAnsi="Times New Roman" w:cs="Times New Roman"/>
          <w:lang w:eastAsia="ru-RU"/>
        </w:rPr>
        <w:t xml:space="preserve">; пропорции человеческой фигуры и головы); о различных художественных материалах в </w:t>
      </w:r>
      <w:r w:rsidRPr="00EF211F">
        <w:rPr>
          <w:rFonts w:ascii="Times New Roman" w:hAnsi="Times New Roman" w:cs="Times New Roman"/>
          <w:lang w:eastAsia="ru-RU"/>
        </w:rPr>
        <w:lastRenderedPageBreak/>
        <w:t>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выполнение учебно-творческих работ с применением различных материалов и техник.</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45.9.2. По учебному предмету «Музыка»: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выявлять особенности интерпретации одной и той же художественной идеи, сюжета в творчестве различных композиторов;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различать звучание отдельных музыкальных инструментов, виды хора и оркестра.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45.10. Предметные результаты по учебному предмету «Технология» предметной области «Технология»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целостного представления о </w:t>
      </w:r>
      <w:proofErr w:type="spellStart"/>
      <w:r w:rsidRPr="00EF211F">
        <w:rPr>
          <w:rFonts w:ascii="Times New Roman" w:hAnsi="Times New Roman" w:cs="Times New Roman"/>
          <w:lang w:eastAsia="ru-RU"/>
        </w:rPr>
        <w:t>техносфере</w:t>
      </w:r>
      <w:proofErr w:type="spellEnd"/>
      <w:r w:rsidRPr="00EF211F">
        <w:rPr>
          <w:rFonts w:ascii="Times New Roman" w:hAnsi="Times New Roman" w:cs="Times New Roman"/>
          <w:lang w:eastAsia="ru-RU"/>
        </w:rP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4) овладение средствами и формами графического отображения объектов или процессов, знаниями правил выполнения графической документации;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5)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умений устанавливать взаимосвязь знаний по разным учебным предметам для решения прикладных учебных задач;</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6)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7)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представлений о мире профессий, связанных с изучаемыми технологиями, их востребованности на рынке труда.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45.11.1. По учебному предмету «Физическая культура»: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 формирование привычки к здоровому образу жизни и занятиям физической культурой;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5) умение оказывать первую помощь при травмах (</w:t>
      </w:r>
      <w:proofErr w:type="gramStart"/>
      <w:r w:rsidRPr="00EF211F">
        <w:rPr>
          <w:rFonts w:ascii="Times New Roman" w:hAnsi="Times New Roman" w:cs="Times New Roman"/>
          <w:lang w:eastAsia="ru-RU"/>
        </w:rPr>
        <w:t>например</w:t>
      </w:r>
      <w:proofErr w:type="gramEnd"/>
      <w:r w:rsidRPr="00EF211F">
        <w:rPr>
          <w:rFonts w:ascii="Times New Roman" w:hAnsi="Times New Roman" w:cs="Times New Roman"/>
          <w:lang w:eastAsia="ru-RU"/>
        </w:rPr>
        <w:t>: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умение выполнять комплексы общеразвивающих и корригирующих упражнений;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45.11.2. По учебному предмету «Основы безопасности жизнедеятельности»: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1)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2)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3)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lastRenderedPageBreak/>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5) </w:t>
      </w:r>
      <w:proofErr w:type="spellStart"/>
      <w:r w:rsidRPr="00EF211F">
        <w:rPr>
          <w:rFonts w:ascii="Times New Roman" w:hAnsi="Times New Roman" w:cs="Times New Roman"/>
          <w:lang w:eastAsia="ru-RU"/>
        </w:rPr>
        <w:t>сформированность</w:t>
      </w:r>
      <w:proofErr w:type="spellEnd"/>
      <w:r w:rsidRPr="00EF211F">
        <w:rPr>
          <w:rFonts w:ascii="Times New Roman" w:hAnsi="Times New Roman" w:cs="Times New Roman"/>
          <w:lang w:eastAsia="ru-RU"/>
        </w:rPr>
        <w:t xml:space="preserve"> чувства гордости за свою Родину, ответственного отношения к выполнению конституционного долга - защите Отечества;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C57B3B" w:rsidRPr="00EF211F" w:rsidRDefault="00C57B3B" w:rsidP="00EF211F">
      <w:pPr>
        <w:pStyle w:val="a6"/>
        <w:rPr>
          <w:rFonts w:ascii="Times New Roman" w:hAnsi="Times New Roman" w:cs="Times New Roman"/>
          <w:lang w:eastAsia="ru-RU"/>
        </w:rPr>
      </w:pPr>
      <w:r w:rsidRPr="00EF211F">
        <w:rPr>
          <w:rFonts w:ascii="Times New Roman" w:hAnsi="Times New Roman" w:cs="Times New Roman"/>
          <w:lang w:eastAsia="ru-RU"/>
        </w:rPr>
        <w:t xml:space="preserve">46. Требования к предметным, </w:t>
      </w:r>
      <w:proofErr w:type="spellStart"/>
      <w:r w:rsidRPr="00EF211F">
        <w:rPr>
          <w:rFonts w:ascii="Times New Roman" w:hAnsi="Times New Roman" w:cs="Times New Roman"/>
          <w:lang w:eastAsia="ru-RU"/>
        </w:rPr>
        <w:t>метапредметным</w:t>
      </w:r>
      <w:proofErr w:type="spellEnd"/>
      <w:r w:rsidRPr="00EF211F">
        <w:rPr>
          <w:rFonts w:ascii="Times New Roman" w:hAnsi="Times New Roman" w:cs="Times New Roman"/>
          <w:lang w:eastAsia="ru-RU"/>
        </w:rPr>
        <w:t xml:space="preserve">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C57B3B" w:rsidRPr="00C57B3B" w:rsidRDefault="00C57B3B" w:rsidP="00C57B3B">
      <w:pPr>
        <w:shd w:val="clear" w:color="auto" w:fill="FFFFFF"/>
        <w:spacing w:after="255" w:line="270" w:lineRule="atLeast"/>
        <w:rPr>
          <w:rFonts w:ascii="Times New Roman" w:eastAsia="Times New Roman" w:hAnsi="Times New Roman" w:cs="Times New Roman"/>
          <w:color w:val="000000" w:themeColor="text1"/>
          <w:lang w:eastAsia="ru-RU"/>
        </w:rPr>
      </w:pPr>
      <w:r w:rsidRPr="00C57B3B">
        <w:rPr>
          <w:rFonts w:ascii="Times New Roman" w:eastAsia="Times New Roman" w:hAnsi="Times New Roman" w:cs="Times New Roman"/>
          <w:color w:val="000000" w:themeColor="text1"/>
          <w:lang w:eastAsia="ru-RU"/>
        </w:rPr>
        <w:t>------------------------------</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1</w:t>
      </w:r>
      <w:r w:rsidRPr="00EF211F">
        <w:rPr>
          <w:rFonts w:ascii="Times New Roman" w:hAnsi="Times New Roman" w:cs="Times New Roman"/>
          <w:color w:val="000000" w:themeColor="text1"/>
          <w:lang w:eastAsia="ru-RU"/>
        </w:rPr>
        <w:t> Собрание законодательства Российской Федерации, 2016, № 49, ст. 6887; 2021, № 12, ст. 1982.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2</w:t>
      </w:r>
      <w:r w:rsidRPr="00EF211F">
        <w:rPr>
          <w:rFonts w:ascii="Times New Roman" w:hAnsi="Times New Roman" w:cs="Times New Roman"/>
          <w:color w:val="000000" w:themeColor="text1"/>
          <w:lang w:eastAsia="ru-RU"/>
        </w:rPr>
        <w:t> Собрание законодательства Российской Федерации, 2012, № 53, ст. 7598; 2019, № 49, ст. 6962.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3</w:t>
      </w:r>
      <w:r w:rsidRPr="00EF211F">
        <w:rPr>
          <w:rFonts w:ascii="Times New Roman" w:hAnsi="Times New Roman" w:cs="Times New Roman"/>
          <w:color w:val="000000" w:themeColor="text1"/>
          <w:lang w:eastAsia="ru-RU"/>
        </w:rPr>
        <w:t> Статьи 15-18.1 Федерального закона от 28 июня 2014 г. № 172-ФЗ «О стратегическом планировании в Российской Федерации» (Собрание законодательства Российской Федерации, 2014, № 26, ст. 3378; 2016, № 27, ст. 4210).</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4</w:t>
      </w:r>
      <w:r w:rsidRPr="00EF211F">
        <w:rPr>
          <w:rFonts w:ascii="Times New Roman" w:hAnsi="Times New Roman" w:cs="Times New Roman"/>
          <w:color w:val="000000" w:themeColor="text1"/>
          <w:lang w:eastAsia="ru-RU"/>
        </w:rPr>
        <w:t> Часть 3 статьи 14 Федерального закона об образовании (Собрание законодательства Российской Федерации, 2012, № 53, ст. 7598).</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5</w:t>
      </w:r>
      <w:r w:rsidRPr="00EF211F">
        <w:rPr>
          <w:rFonts w:ascii="Times New Roman" w:hAnsi="Times New Roman" w:cs="Times New Roman"/>
          <w:color w:val="000000" w:themeColor="text1"/>
          <w:lang w:eastAsia="ru-RU"/>
        </w:rPr>
        <w:t> Часть 4 статьи 14 Федерального закона об образовании (Собрание законодательства Российской Федерации, 2012, № 53, ст. 7598; 2018, № 32, ст. 5110).</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6</w:t>
      </w:r>
      <w:r w:rsidRPr="00EF211F">
        <w:rPr>
          <w:rFonts w:ascii="Times New Roman" w:hAnsi="Times New Roman" w:cs="Times New Roman"/>
          <w:color w:val="000000" w:themeColor="text1"/>
          <w:lang w:eastAsia="ru-RU"/>
        </w:rPr>
        <w:t> Части 1 и 2 статьи 17 Федерального закона об образовании (Собрание законодательства Российской Федерации, 2012, № 53, ст. 7598).</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7</w:t>
      </w:r>
      <w:r w:rsidRPr="00EF211F">
        <w:rPr>
          <w:rFonts w:ascii="Times New Roman" w:hAnsi="Times New Roman" w:cs="Times New Roman"/>
          <w:color w:val="000000" w:themeColor="text1"/>
          <w:lang w:eastAsia="ru-RU"/>
        </w:rPr>
        <w:t> Часть 1 статьи 15 Федерального закона об образовании (Собрание законодательства Российской Федерации, 2012, № 53, ст. 7598; 2019, № 49, ст. 6962).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8</w:t>
      </w:r>
      <w:r w:rsidRPr="00EF211F">
        <w:rPr>
          <w:rFonts w:ascii="Times New Roman" w:hAnsi="Times New Roman" w:cs="Times New Roman"/>
          <w:color w:val="000000" w:themeColor="text1"/>
          <w:lang w:eastAsia="ru-RU"/>
        </w:rPr>
        <w:t> Зарегистрированы Министерством юстиции Российской Федерации 29 января 2021 г., регистрационный № 62296.</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9</w:t>
      </w:r>
      <w:r w:rsidRPr="00EF211F">
        <w:rPr>
          <w:rFonts w:ascii="Times New Roman" w:hAnsi="Times New Roman" w:cs="Times New Roman"/>
          <w:color w:val="000000" w:themeColor="text1"/>
          <w:lang w:eastAsia="ru-RU"/>
        </w:rPr>
        <w:t> Зарегистрированы Министерством юстиции Российской Федерации 18 декабря 2020 г., регистрационный № 61573.</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10</w:t>
      </w:r>
      <w:r w:rsidRPr="00EF211F">
        <w:rPr>
          <w:rFonts w:ascii="Times New Roman" w:hAnsi="Times New Roman" w:cs="Times New Roman"/>
          <w:color w:val="000000" w:themeColor="text1"/>
          <w:lang w:eastAsia="ru-RU"/>
        </w:rPr>
        <w:t>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lastRenderedPageBreak/>
        <w:t>11</w:t>
      </w:r>
      <w:r w:rsidRPr="00EF211F">
        <w:rPr>
          <w:rFonts w:ascii="Times New Roman" w:hAnsi="Times New Roman" w:cs="Times New Roman"/>
          <w:color w:val="000000" w:themeColor="text1"/>
          <w:lang w:eastAsia="ru-RU"/>
        </w:rPr>
        <w:t> Федеральный закон от 21 декабря 1994 г. № 69-ФЗ «О пожарной безопасности» (Собрание законодательства Российской Федерации, 1994, № 35, ст. 3649, «Российская газета», 2021, № 132).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12</w:t>
      </w:r>
      <w:r w:rsidRPr="00EF211F">
        <w:rPr>
          <w:rFonts w:ascii="Times New Roman" w:hAnsi="Times New Roman" w:cs="Times New Roman"/>
          <w:color w:val="000000" w:themeColor="text1"/>
          <w:lang w:eastAsia="ru-RU"/>
        </w:rPr>
        <w:t> Часть 10 статьи 209 Трудового кодекса Российской Федерации (Собрание законодательства Российской Федерации, 2002, № 1, ст. 3; 2006, № 27, ст. 2878; 2009, № 30, ст. 3732).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13</w:t>
      </w:r>
      <w:r w:rsidRPr="00EF211F">
        <w:rPr>
          <w:rFonts w:ascii="Times New Roman" w:hAnsi="Times New Roman" w:cs="Times New Roman"/>
          <w:color w:val="000000" w:themeColor="text1"/>
          <w:lang w:eastAsia="ru-RU"/>
        </w:rPr>
        <w:t>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14</w:t>
      </w:r>
      <w:r w:rsidRPr="00EF211F">
        <w:rPr>
          <w:rFonts w:ascii="Times New Roman" w:hAnsi="Times New Roman" w:cs="Times New Roman"/>
          <w:color w:val="000000" w:themeColor="text1"/>
          <w:lang w:eastAsia="ru-RU"/>
        </w:rPr>
        <w:t> Часть 4 статьи 18 Федерального закона об образовании (Собрание законодательства Российской Федерации, 2012, № 53, ст. 7598; 2019, № 49, ст. 6962).</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15</w:t>
      </w:r>
      <w:r w:rsidRPr="00EF211F">
        <w:rPr>
          <w:rFonts w:ascii="Times New Roman" w:hAnsi="Times New Roman" w:cs="Times New Roman"/>
          <w:color w:val="000000" w:themeColor="text1"/>
          <w:lang w:eastAsia="ru-RU"/>
        </w:rPr>
        <w:t> Часть 1 статьи 15 Федерального закона об образовании (Собрание законодательства Российской Федерации, 2012, № 53, ст. 7598).</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vertAlign w:val="superscript"/>
          <w:lang w:eastAsia="ru-RU"/>
        </w:rPr>
        <w:t>16</w:t>
      </w:r>
      <w:r w:rsidRPr="00EF211F">
        <w:rPr>
          <w:rFonts w:ascii="Times New Roman" w:hAnsi="Times New Roman" w:cs="Times New Roman"/>
          <w:color w:val="000000" w:themeColor="text1"/>
          <w:lang w:eastAsia="ru-RU"/>
        </w:rPr>
        <w:t> Приказ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C57B3B" w:rsidRPr="00EF211F" w:rsidRDefault="00C57B3B" w:rsidP="00C57B3B">
      <w:pPr>
        <w:pStyle w:val="a6"/>
        <w:rPr>
          <w:rFonts w:ascii="Times New Roman" w:hAnsi="Times New Roman" w:cs="Times New Roman"/>
          <w:b/>
          <w:bCs/>
          <w:color w:val="000000" w:themeColor="text1"/>
          <w:lang w:eastAsia="ru-RU"/>
        </w:rPr>
      </w:pPr>
      <w:bookmarkStart w:id="2" w:name="review"/>
      <w:bookmarkEnd w:id="2"/>
      <w:r w:rsidRPr="00EF211F">
        <w:rPr>
          <w:rFonts w:ascii="Times New Roman" w:hAnsi="Times New Roman" w:cs="Times New Roman"/>
          <w:b/>
          <w:bCs/>
          <w:color w:val="000000" w:themeColor="text1"/>
          <w:lang w:eastAsia="ru-RU"/>
        </w:rPr>
        <w:t>Обзор документа</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lang w:eastAsia="ru-RU"/>
        </w:rPr>
        <w:pict>
          <v:rect id="_x0000_i1063" style="width:0;height:.75pt" o:hralign="center" o:hrstd="t" o:hrnoshade="t" o:hr="t" fillcolor="#333" stroked="f"/>
        </w:pict>
      </w:r>
    </w:p>
    <w:p w:rsidR="00C57B3B" w:rsidRPr="00EF211F" w:rsidRDefault="00C57B3B" w:rsidP="00C57B3B">
      <w:pPr>
        <w:pStyle w:val="a6"/>
        <w:rPr>
          <w:rFonts w:ascii="Times New Roman" w:hAnsi="Times New Roman" w:cs="Times New Roman"/>
          <w:color w:val="000000" w:themeColor="text1"/>
          <w:lang w:eastAsia="ru-RU"/>
        </w:rPr>
      </w:pPr>
      <w:proofErr w:type="spellStart"/>
      <w:r w:rsidRPr="00EF211F">
        <w:rPr>
          <w:rFonts w:ascii="Times New Roman" w:hAnsi="Times New Roman" w:cs="Times New Roman"/>
          <w:color w:val="000000" w:themeColor="text1"/>
          <w:lang w:eastAsia="ru-RU"/>
        </w:rPr>
        <w:t>Минпросвещения</w:t>
      </w:r>
      <w:proofErr w:type="spellEnd"/>
      <w:r w:rsidRPr="00EF211F">
        <w:rPr>
          <w:rFonts w:ascii="Times New Roman" w:hAnsi="Times New Roman" w:cs="Times New Roman"/>
          <w:color w:val="000000" w:themeColor="text1"/>
          <w:lang w:eastAsia="ru-RU"/>
        </w:rPr>
        <w:t xml:space="preserve"> утвердило новый ФГОС основного общего образования.</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lang w:eastAsia="ru-RU"/>
        </w:rPr>
        <w:t>В частности, помимо алгебры и геометрии, предусмотрен еще один математический учебный курс "Вероятность и статистика".</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lang w:eastAsia="ru-RU"/>
        </w:rPr>
        <w:t>Прописаны требования к организации электронного обучения и применению дистанционных образовательных технологий.</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lang w:eastAsia="ru-RU"/>
        </w:rPr>
        <w:t>Детализированы требования к результатам освоения обучающимися программы основного общего образования по каждому предмету.</w:t>
      </w:r>
    </w:p>
    <w:p w:rsidR="00C57B3B" w:rsidRPr="00EF211F" w:rsidRDefault="00C57B3B" w:rsidP="00C57B3B">
      <w:pPr>
        <w:pStyle w:val="a6"/>
        <w:rPr>
          <w:rFonts w:ascii="Times New Roman" w:hAnsi="Times New Roman" w:cs="Times New Roman"/>
          <w:color w:val="000000" w:themeColor="text1"/>
          <w:lang w:eastAsia="ru-RU"/>
        </w:rPr>
      </w:pPr>
      <w:r w:rsidRPr="00EF211F">
        <w:rPr>
          <w:rFonts w:ascii="Times New Roman" w:hAnsi="Times New Roman" w:cs="Times New Roman"/>
          <w:color w:val="000000" w:themeColor="text1"/>
          <w:lang w:eastAsia="ru-RU"/>
        </w:rPr>
        <w:t xml:space="preserve">Прием на обучение </w:t>
      </w:r>
      <w:proofErr w:type="gramStart"/>
      <w:r w:rsidRPr="00EF211F">
        <w:rPr>
          <w:rFonts w:ascii="Times New Roman" w:hAnsi="Times New Roman" w:cs="Times New Roman"/>
          <w:color w:val="000000" w:themeColor="text1"/>
          <w:lang w:eastAsia="ru-RU"/>
        </w:rPr>
        <w:t>по прежнему</w:t>
      </w:r>
      <w:proofErr w:type="gramEnd"/>
      <w:r w:rsidRPr="00EF211F">
        <w:rPr>
          <w:rFonts w:ascii="Times New Roman" w:hAnsi="Times New Roman" w:cs="Times New Roman"/>
          <w:color w:val="000000" w:themeColor="text1"/>
          <w:lang w:eastAsia="ru-RU"/>
        </w:rPr>
        <w:t xml:space="preserve"> </w:t>
      </w:r>
      <w:proofErr w:type="spellStart"/>
      <w:r w:rsidRPr="00EF211F">
        <w:rPr>
          <w:rFonts w:ascii="Times New Roman" w:hAnsi="Times New Roman" w:cs="Times New Roman"/>
          <w:color w:val="000000" w:themeColor="text1"/>
          <w:lang w:eastAsia="ru-RU"/>
        </w:rPr>
        <w:t>ФГОСу</w:t>
      </w:r>
      <w:proofErr w:type="spellEnd"/>
      <w:r w:rsidRPr="00EF211F">
        <w:rPr>
          <w:rFonts w:ascii="Times New Roman" w:hAnsi="Times New Roman" w:cs="Times New Roman"/>
          <w:color w:val="000000" w:themeColor="text1"/>
          <w:lang w:eastAsia="ru-RU"/>
        </w:rPr>
        <w:t xml:space="preserve"> прекращается с 1 сентября 2022 г.</w:t>
      </w:r>
    </w:p>
    <w:p w:rsidR="00297F2A" w:rsidRPr="00EF211F" w:rsidRDefault="00297F2A">
      <w:pPr>
        <w:rPr>
          <w:rFonts w:ascii="Times New Roman" w:hAnsi="Times New Roman" w:cs="Times New Roman"/>
          <w:color w:val="000000" w:themeColor="text1"/>
        </w:rPr>
      </w:pPr>
    </w:p>
    <w:sectPr w:rsidR="00297F2A" w:rsidRPr="00EF211F" w:rsidSect="00C57B3B">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0E"/>
    <w:rsid w:val="00297F2A"/>
    <w:rsid w:val="00C57B3B"/>
    <w:rsid w:val="00E0280E"/>
    <w:rsid w:val="00EF211F"/>
    <w:rsid w:val="00FC0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813C"/>
  <w15:chartTrackingRefBased/>
  <w15:docId w15:val="{F7AA7067-E11C-429B-A10F-3DA895E0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57B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7B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7B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7B3B"/>
    <w:rPr>
      <w:rFonts w:ascii="Times New Roman" w:eastAsia="Times New Roman" w:hAnsi="Times New Roman" w:cs="Times New Roman"/>
      <w:b/>
      <w:bCs/>
      <w:sz w:val="27"/>
      <w:szCs w:val="27"/>
      <w:lang w:eastAsia="ru-RU"/>
    </w:rPr>
  </w:style>
  <w:style w:type="paragraph" w:customStyle="1" w:styleId="msonormal0">
    <w:name w:val="msonormal"/>
    <w:basedOn w:val="a"/>
    <w:rsid w:val="00C57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57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7B3B"/>
    <w:rPr>
      <w:color w:val="0000FF"/>
      <w:u w:val="single"/>
    </w:rPr>
  </w:style>
  <w:style w:type="character" w:styleId="a5">
    <w:name w:val="FollowedHyperlink"/>
    <w:basedOn w:val="a0"/>
    <w:uiPriority w:val="99"/>
    <w:semiHidden/>
    <w:unhideWhenUsed/>
    <w:rsid w:val="00C57B3B"/>
    <w:rPr>
      <w:color w:val="800080"/>
      <w:u w:val="single"/>
    </w:rPr>
  </w:style>
  <w:style w:type="paragraph" w:customStyle="1" w:styleId="toleft">
    <w:name w:val="toleft"/>
    <w:basedOn w:val="a"/>
    <w:rsid w:val="00C57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57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27689">
      <w:bodyDiv w:val="1"/>
      <w:marLeft w:val="0"/>
      <w:marRight w:val="0"/>
      <w:marTop w:val="0"/>
      <w:marBottom w:val="0"/>
      <w:divBdr>
        <w:top w:val="none" w:sz="0" w:space="0" w:color="auto"/>
        <w:left w:val="none" w:sz="0" w:space="0" w:color="auto"/>
        <w:bottom w:val="none" w:sz="0" w:space="0" w:color="auto"/>
        <w:right w:val="none" w:sz="0" w:space="0" w:color="auto"/>
      </w:divBdr>
      <w:divsChild>
        <w:div w:id="736126548">
          <w:marLeft w:val="0"/>
          <w:marRight w:val="0"/>
          <w:marTop w:val="0"/>
          <w:marBottom w:val="180"/>
          <w:divBdr>
            <w:top w:val="none" w:sz="0" w:space="0" w:color="auto"/>
            <w:left w:val="none" w:sz="0" w:space="0" w:color="auto"/>
            <w:bottom w:val="none" w:sz="0" w:space="0" w:color="auto"/>
            <w:right w:val="none" w:sz="0" w:space="0" w:color="auto"/>
          </w:divBdr>
        </w:div>
        <w:div w:id="1033000394">
          <w:marLeft w:val="0"/>
          <w:marRight w:val="0"/>
          <w:marTop w:val="0"/>
          <w:marBottom w:val="0"/>
          <w:divBdr>
            <w:top w:val="none" w:sz="0" w:space="0" w:color="auto"/>
            <w:left w:val="none" w:sz="0" w:space="0" w:color="auto"/>
            <w:bottom w:val="none" w:sz="0" w:space="0" w:color="auto"/>
            <w:right w:val="none" w:sz="0" w:space="0" w:color="auto"/>
          </w:divBdr>
        </w:div>
      </w:divsChild>
    </w:div>
    <w:div w:id="1048148543">
      <w:bodyDiv w:val="1"/>
      <w:marLeft w:val="0"/>
      <w:marRight w:val="0"/>
      <w:marTop w:val="0"/>
      <w:marBottom w:val="0"/>
      <w:divBdr>
        <w:top w:val="none" w:sz="0" w:space="0" w:color="auto"/>
        <w:left w:val="none" w:sz="0" w:space="0" w:color="auto"/>
        <w:bottom w:val="none" w:sz="0" w:space="0" w:color="auto"/>
        <w:right w:val="none" w:sz="0" w:space="0" w:color="auto"/>
      </w:divBdr>
      <w:divsChild>
        <w:div w:id="1188103268">
          <w:marLeft w:val="0"/>
          <w:marRight w:val="0"/>
          <w:marTop w:val="0"/>
          <w:marBottom w:val="180"/>
          <w:divBdr>
            <w:top w:val="none" w:sz="0" w:space="0" w:color="auto"/>
            <w:left w:val="none" w:sz="0" w:space="0" w:color="auto"/>
            <w:bottom w:val="none" w:sz="0" w:space="0" w:color="auto"/>
            <w:right w:val="none" w:sz="0" w:space="0" w:color="auto"/>
          </w:divBdr>
        </w:div>
        <w:div w:id="2041855425">
          <w:marLeft w:val="0"/>
          <w:marRight w:val="0"/>
          <w:marTop w:val="0"/>
          <w:marBottom w:val="0"/>
          <w:divBdr>
            <w:top w:val="none" w:sz="0" w:space="0" w:color="auto"/>
            <w:left w:val="none" w:sz="0" w:space="0" w:color="auto"/>
            <w:bottom w:val="none" w:sz="0" w:space="0" w:color="auto"/>
            <w:right w:val="none" w:sz="0" w:space="0" w:color="auto"/>
          </w:divBdr>
        </w:div>
      </w:divsChild>
    </w:div>
    <w:div w:id="1878154079">
      <w:bodyDiv w:val="1"/>
      <w:marLeft w:val="0"/>
      <w:marRight w:val="0"/>
      <w:marTop w:val="0"/>
      <w:marBottom w:val="0"/>
      <w:divBdr>
        <w:top w:val="none" w:sz="0" w:space="0" w:color="auto"/>
        <w:left w:val="none" w:sz="0" w:space="0" w:color="auto"/>
        <w:bottom w:val="none" w:sz="0" w:space="0" w:color="auto"/>
        <w:right w:val="none" w:sz="0" w:space="0" w:color="auto"/>
      </w:divBdr>
      <w:divsChild>
        <w:div w:id="1601837860">
          <w:marLeft w:val="0"/>
          <w:marRight w:val="0"/>
          <w:marTop w:val="0"/>
          <w:marBottom w:val="180"/>
          <w:divBdr>
            <w:top w:val="none" w:sz="0" w:space="0" w:color="auto"/>
            <w:left w:val="none" w:sz="0" w:space="0" w:color="auto"/>
            <w:bottom w:val="none" w:sz="0" w:space="0" w:color="auto"/>
            <w:right w:val="none" w:sz="0" w:space="0" w:color="auto"/>
          </w:divBdr>
        </w:div>
        <w:div w:id="433866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333920/" TargetMode="External"/><Relationship Id="rId13" Type="http://schemas.openxmlformats.org/officeDocument/2006/relationships/hyperlink" Target="https://www.garant.ru/products/ipo/prime/doc/401333920/" TargetMode="External"/><Relationship Id="rId18" Type="http://schemas.openxmlformats.org/officeDocument/2006/relationships/hyperlink" Target="https://www.garant.ru/products/ipo/prime/doc/401333920/" TargetMode="External"/><Relationship Id="rId3" Type="http://schemas.openxmlformats.org/officeDocument/2006/relationships/webSettings" Target="webSettings.xml"/><Relationship Id="rId21" Type="http://schemas.openxmlformats.org/officeDocument/2006/relationships/hyperlink" Target="https://www.garant.ru/products/ipo/prime/doc/401333920/" TargetMode="External"/><Relationship Id="rId7" Type="http://schemas.openxmlformats.org/officeDocument/2006/relationships/hyperlink" Target="https://www.garant.ru/products/ipo/prime/doc/401333920/" TargetMode="External"/><Relationship Id="rId12" Type="http://schemas.openxmlformats.org/officeDocument/2006/relationships/hyperlink" Target="https://www.garant.ru/products/ipo/prime/doc/401333920/" TargetMode="External"/><Relationship Id="rId17" Type="http://schemas.openxmlformats.org/officeDocument/2006/relationships/hyperlink" Target="https://www.garant.ru/products/ipo/prime/doc/401333920/" TargetMode="External"/><Relationship Id="rId2" Type="http://schemas.openxmlformats.org/officeDocument/2006/relationships/settings" Target="settings.xml"/><Relationship Id="rId16" Type="http://schemas.openxmlformats.org/officeDocument/2006/relationships/hyperlink" Target="https://www.garant.ru/products/ipo/prime/doc/401333920/" TargetMode="External"/><Relationship Id="rId20" Type="http://schemas.openxmlformats.org/officeDocument/2006/relationships/hyperlink" Target="https://www.garant.ru/products/ipo/prime/doc/401333920/" TargetMode="External"/><Relationship Id="rId1" Type="http://schemas.openxmlformats.org/officeDocument/2006/relationships/styles" Target="styles.xml"/><Relationship Id="rId6" Type="http://schemas.openxmlformats.org/officeDocument/2006/relationships/hyperlink" Target="https://www.garant.ru/products/ipo/prime/doc/401333920/" TargetMode="External"/><Relationship Id="rId11" Type="http://schemas.openxmlformats.org/officeDocument/2006/relationships/hyperlink" Target="https://www.garant.ru/products/ipo/prime/doc/401333920/" TargetMode="External"/><Relationship Id="rId24" Type="http://schemas.openxmlformats.org/officeDocument/2006/relationships/theme" Target="theme/theme1.xml"/><Relationship Id="rId5" Type="http://schemas.openxmlformats.org/officeDocument/2006/relationships/hyperlink" Target="https://www.garant.ru/products/ipo/prime/doc/401333920/" TargetMode="External"/><Relationship Id="rId15" Type="http://schemas.openxmlformats.org/officeDocument/2006/relationships/hyperlink" Target="https://www.garant.ru/products/ipo/prime/doc/401333920/" TargetMode="External"/><Relationship Id="rId23" Type="http://schemas.openxmlformats.org/officeDocument/2006/relationships/fontTable" Target="fontTable.xml"/><Relationship Id="rId10" Type="http://schemas.openxmlformats.org/officeDocument/2006/relationships/hyperlink" Target="https://www.garant.ru/products/ipo/prime/doc/401333920/" TargetMode="External"/><Relationship Id="rId19" Type="http://schemas.openxmlformats.org/officeDocument/2006/relationships/hyperlink" Target="https://www.garant.ru/products/ipo/prime/doc/401333920/" TargetMode="External"/><Relationship Id="rId4" Type="http://schemas.openxmlformats.org/officeDocument/2006/relationships/hyperlink" Target="https://www.garant.ru/products/ipo/prime/doc/401333920/" TargetMode="External"/><Relationship Id="rId9" Type="http://schemas.openxmlformats.org/officeDocument/2006/relationships/hyperlink" Target="https://www.garant.ru/products/ipo/prime/doc/401333920/" TargetMode="External"/><Relationship Id="rId14" Type="http://schemas.openxmlformats.org/officeDocument/2006/relationships/hyperlink" Target="https://www.garant.ru/products/ipo/prime/doc/401333920/" TargetMode="External"/><Relationship Id="rId22" Type="http://schemas.openxmlformats.org/officeDocument/2006/relationships/hyperlink" Target="https://www.garant.ru/products/ipo/prime/doc/40133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53</Pages>
  <Words>35522</Words>
  <Characters>202482</Characters>
  <Application>Microsoft Office Word</Application>
  <DocSecurity>0</DocSecurity>
  <Lines>1687</Lines>
  <Paragraphs>475</Paragraphs>
  <ScaleCrop>false</ScaleCrop>
  <Company/>
  <LinksUpToDate>false</LinksUpToDate>
  <CharactersWithSpaces>237529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Adgan</dc:creator>
  <cp:keywords/>
  <dc:description/>
  <cp:lastModifiedBy>Adgan</cp:lastModifiedBy>
  <cp:revision>4</cp:revision>
  <dcterms:created xsi:type="dcterms:W3CDTF">2022-02-14T11:30:00Z</dcterms:created>
  <dcterms:modified xsi:type="dcterms:W3CDTF">2022-02-14T11:51:00Z</dcterms:modified>
</cp:coreProperties>
</file>